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82" w:rsidRDefault="009F3782" w:rsidP="006E6FB5">
      <w:pPr>
        <w:spacing w:line="360" w:lineRule="auto"/>
      </w:pPr>
      <w:r>
        <w:t>20</w:t>
      </w:r>
      <w:r w:rsidR="00EF3430">
        <w:t>24</w:t>
      </w:r>
      <w:r>
        <w:t xml:space="preserve"> год</w:t>
      </w:r>
    </w:p>
    <w:p w:rsidR="009F3782" w:rsidRDefault="009F3782" w:rsidP="006E6FB5">
      <w:pPr>
        <w:spacing w:line="360" w:lineRule="auto"/>
      </w:pPr>
    </w:p>
    <w:p w:rsidR="00EF3430" w:rsidRPr="00A874D4" w:rsidRDefault="00EF3430" w:rsidP="006E6FB5">
      <w:pPr>
        <w:spacing w:line="360" w:lineRule="auto"/>
        <w:rPr>
          <w:b/>
        </w:rPr>
      </w:pPr>
      <w:r w:rsidRPr="00A874D4">
        <w:rPr>
          <w:b/>
        </w:rPr>
        <w:t>1. Краткая информация об организации:</w:t>
      </w:r>
    </w:p>
    <w:p w:rsidR="00165E4E" w:rsidRDefault="00165E4E" w:rsidP="006E6FB5">
      <w:pPr>
        <w:spacing w:line="360" w:lineRule="auto"/>
      </w:pPr>
    </w:p>
    <w:p w:rsidR="00F03425" w:rsidRPr="00595383" w:rsidRDefault="00F03425" w:rsidP="006E6FB5">
      <w:pPr>
        <w:spacing w:line="360" w:lineRule="auto"/>
      </w:pPr>
      <w:r w:rsidRPr="00595383">
        <w:t>Укрепление организационной структуры Пермской краевой организации ВОИ, вовлечение в организацию молодых членов с активной жизненной позицией, формирование кадрового резерва одно из приоритетных направлений деятельности организации.</w:t>
      </w:r>
    </w:p>
    <w:p w:rsidR="00F03425" w:rsidRPr="00595383" w:rsidRDefault="00F03425" w:rsidP="006E6FB5">
      <w:pPr>
        <w:spacing w:line="360" w:lineRule="auto"/>
      </w:pPr>
      <w:r w:rsidRPr="00595383">
        <w:t>Численность Пермской краевой организации ВОИ на 01.01.2025 года состав</w:t>
      </w:r>
      <w:r w:rsidR="00577945" w:rsidRPr="00595383">
        <w:t>ила</w:t>
      </w:r>
      <w:r w:rsidRPr="00595383">
        <w:t xml:space="preserve"> 13 418 человек. За отчетный год численность организации </w:t>
      </w:r>
      <w:r w:rsidR="00C9375C" w:rsidRPr="00595383">
        <w:t xml:space="preserve">вновь </w:t>
      </w:r>
      <w:r w:rsidRPr="00595383">
        <w:t>сократилась</w:t>
      </w:r>
      <w:r w:rsidR="00C9375C" w:rsidRPr="00595383">
        <w:t xml:space="preserve"> (-436 человек). </w:t>
      </w:r>
      <w:r w:rsidR="006E6FB5">
        <w:t>Более того,</w:t>
      </w:r>
      <w:r w:rsidR="00577945" w:rsidRPr="00595383">
        <w:t xml:space="preserve"> мы единственная организация в Уральском межрегиональном совете, где численность снижается.</w:t>
      </w:r>
    </w:p>
    <w:p w:rsidR="00F03425" w:rsidRPr="00595383" w:rsidRDefault="00577945" w:rsidP="006E6FB5">
      <w:pPr>
        <w:spacing w:line="360" w:lineRule="auto"/>
      </w:pPr>
      <w:r w:rsidRPr="00595383">
        <w:t>Считаем, что работа по привлечению членов ВОИ должна стать приоритетным направлением деятельности всех местных организаций ВОИ в Пермском крае</w:t>
      </w:r>
      <w:r w:rsidR="00776F0B" w:rsidRPr="00595383">
        <w:t>. Для увеличения численности важно проводить системную работу, разработать комплекс мероприятий, направленных на привлечение новых членов, активизацию действующих членов и повышение привлекательности организации среди людей с инвалидностью в Пермском крае</w:t>
      </w:r>
    </w:p>
    <w:p w:rsidR="00776F0B" w:rsidRDefault="00776F0B" w:rsidP="006E6FB5">
      <w:pPr>
        <w:spacing w:line="360" w:lineRule="auto"/>
      </w:pPr>
      <w:r w:rsidRPr="00595383">
        <w:t>Положительным примером работы по увеличению численности можно назвать опыт работы в данном направлении Совета местных организаций «</w:t>
      </w:r>
      <w:proofErr w:type="spellStart"/>
      <w:r w:rsidRPr="00595383">
        <w:t>Верхнекамье</w:t>
      </w:r>
      <w:proofErr w:type="spellEnd"/>
      <w:r w:rsidRPr="00595383">
        <w:t xml:space="preserve">», в котором во всех </w:t>
      </w:r>
      <w:r w:rsidR="00A54A06" w:rsidRPr="00595383">
        <w:t xml:space="preserve">местных </w:t>
      </w:r>
      <w:r w:rsidRPr="00595383">
        <w:t xml:space="preserve">организациях нет </w:t>
      </w:r>
      <w:r w:rsidR="00C42E3A" w:rsidRPr="00595383">
        <w:t xml:space="preserve">сокращения </w:t>
      </w:r>
      <w:r w:rsidR="00C42E3A">
        <w:t>численности членов ВОИ</w:t>
      </w:r>
    </w:p>
    <w:p w:rsidR="006E6FB5" w:rsidRDefault="006E6FB5" w:rsidP="006E6FB5">
      <w:pPr>
        <w:spacing w:line="360" w:lineRule="auto"/>
      </w:pPr>
    </w:p>
    <w:p w:rsidR="00F03425" w:rsidRPr="006E6FB5" w:rsidRDefault="00776F0B" w:rsidP="006E6FB5">
      <w:pPr>
        <w:spacing w:line="360" w:lineRule="auto"/>
        <w:rPr>
          <w:b/>
        </w:rPr>
      </w:pPr>
      <w:r w:rsidRPr="006E6FB5">
        <w:rPr>
          <w:b/>
        </w:rPr>
        <w:t>Топ</w:t>
      </w:r>
      <w:r w:rsidR="00C42E3A" w:rsidRPr="006E6FB5">
        <w:rPr>
          <w:b/>
        </w:rPr>
        <w:t>-</w:t>
      </w:r>
      <w:r w:rsidRPr="006E6FB5">
        <w:rPr>
          <w:b/>
        </w:rPr>
        <w:t>5 организаций, увеличивших свою численность</w:t>
      </w:r>
    </w:p>
    <w:tbl>
      <w:tblPr>
        <w:tblW w:w="7557" w:type="dxa"/>
        <w:tblInd w:w="279" w:type="dxa"/>
        <w:tblLook w:val="04A0" w:firstRow="1" w:lastRow="0" w:firstColumn="1" w:lastColumn="0" w:noHBand="0" w:noVBand="1"/>
      </w:tblPr>
      <w:tblGrid>
        <w:gridCol w:w="5817"/>
        <w:gridCol w:w="1740"/>
      </w:tblGrid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Александровская окружная организация 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27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Орджоникидзевская районная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18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proofErr w:type="spellStart"/>
            <w:r w:rsidRPr="00776F0B">
              <w:rPr>
                <w:lang w:eastAsia="ru-RU"/>
              </w:rPr>
              <w:t>Кизеловская</w:t>
            </w:r>
            <w:proofErr w:type="spellEnd"/>
            <w:r w:rsidRPr="00776F0B">
              <w:rPr>
                <w:lang w:eastAsia="ru-RU"/>
              </w:rPr>
              <w:t xml:space="preserve"> городская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12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proofErr w:type="spellStart"/>
            <w:r w:rsidRPr="00776F0B">
              <w:rPr>
                <w:lang w:eastAsia="ru-RU"/>
              </w:rPr>
              <w:t>Верещагинская</w:t>
            </w:r>
            <w:proofErr w:type="spellEnd"/>
            <w:r w:rsidRPr="00776F0B">
              <w:rPr>
                <w:lang w:eastAsia="ru-RU"/>
              </w:rPr>
              <w:t xml:space="preserve"> городская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11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 xml:space="preserve">Соликамская </w:t>
            </w:r>
            <w:r>
              <w:rPr>
                <w:lang w:eastAsia="ru-RU"/>
              </w:rPr>
              <w:t>окружная</w:t>
            </w:r>
            <w:r w:rsidRPr="00776F0B">
              <w:rPr>
                <w:lang w:eastAsia="ru-RU"/>
              </w:rPr>
              <w:t xml:space="preserve">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11</w:t>
            </w:r>
          </w:p>
        </w:tc>
      </w:tr>
    </w:tbl>
    <w:p w:rsidR="00F03425" w:rsidRDefault="00F03425" w:rsidP="006E6FB5">
      <w:pPr>
        <w:spacing w:line="360" w:lineRule="auto"/>
      </w:pPr>
    </w:p>
    <w:p w:rsidR="00776F0B" w:rsidRPr="006E6FB5" w:rsidRDefault="00776F0B" w:rsidP="006E6FB5">
      <w:pPr>
        <w:spacing w:line="360" w:lineRule="auto"/>
        <w:rPr>
          <w:b/>
        </w:rPr>
      </w:pPr>
      <w:r w:rsidRPr="006E6FB5">
        <w:rPr>
          <w:b/>
        </w:rPr>
        <w:t>Топ</w:t>
      </w:r>
      <w:r w:rsidR="00C42E3A" w:rsidRPr="006E6FB5">
        <w:rPr>
          <w:b/>
        </w:rPr>
        <w:t>-</w:t>
      </w:r>
      <w:r w:rsidRPr="006E6FB5">
        <w:rPr>
          <w:b/>
        </w:rPr>
        <w:t>5 организаций, в которых численность сократилась</w:t>
      </w:r>
    </w:p>
    <w:tbl>
      <w:tblPr>
        <w:tblW w:w="7557" w:type="dxa"/>
        <w:tblInd w:w="279" w:type="dxa"/>
        <w:tblLook w:val="04A0" w:firstRow="1" w:lastRow="0" w:firstColumn="1" w:lastColumn="0" w:noHBand="0" w:noVBand="1"/>
      </w:tblPr>
      <w:tblGrid>
        <w:gridCol w:w="5817"/>
        <w:gridCol w:w="1740"/>
      </w:tblGrid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Ленинская районная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-166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Индустриальная  районная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-107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Мотовилихинская районная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-65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proofErr w:type="spellStart"/>
            <w:r w:rsidRPr="00776F0B">
              <w:rPr>
                <w:lang w:eastAsia="ru-RU"/>
              </w:rPr>
              <w:t>Ординская</w:t>
            </w:r>
            <w:proofErr w:type="spellEnd"/>
            <w:r w:rsidRPr="00776F0B">
              <w:rPr>
                <w:lang w:eastAsia="ru-RU"/>
              </w:rPr>
              <w:t xml:space="preserve"> окружная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-30</w:t>
            </w:r>
          </w:p>
        </w:tc>
      </w:tr>
      <w:tr w:rsidR="00776F0B" w:rsidRPr="00776F0B" w:rsidTr="00A874D4">
        <w:trPr>
          <w:trHeight w:val="360"/>
        </w:trPr>
        <w:tc>
          <w:tcPr>
            <w:tcW w:w="5817" w:type="dxa"/>
            <w:shd w:val="clear" w:color="auto" w:fill="auto"/>
            <w:vAlign w:val="bottom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Октябрьская городская организация ВОИ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776F0B" w:rsidRPr="00776F0B" w:rsidRDefault="00776F0B" w:rsidP="006E6FB5">
            <w:pPr>
              <w:spacing w:line="360" w:lineRule="auto"/>
              <w:rPr>
                <w:lang w:eastAsia="ru-RU"/>
              </w:rPr>
            </w:pPr>
            <w:r w:rsidRPr="00776F0B">
              <w:rPr>
                <w:lang w:eastAsia="ru-RU"/>
              </w:rPr>
              <w:t>-29</w:t>
            </w:r>
          </w:p>
        </w:tc>
      </w:tr>
    </w:tbl>
    <w:p w:rsidR="00776F0B" w:rsidRDefault="00776F0B" w:rsidP="006E6FB5">
      <w:pPr>
        <w:spacing w:line="360" w:lineRule="auto"/>
      </w:pPr>
    </w:p>
    <w:p w:rsidR="00472FB7" w:rsidRDefault="00C42E3A" w:rsidP="006E6FB5">
      <w:pPr>
        <w:pStyle w:val="3"/>
        <w:spacing w:line="360" w:lineRule="auto"/>
      </w:pPr>
      <w:r>
        <w:t>Говоря о численности, также отметим, что ч</w:t>
      </w:r>
      <w:r w:rsidRPr="00C42E3A">
        <w:t xml:space="preserve">ленами </w:t>
      </w:r>
      <w:r>
        <w:t xml:space="preserve">Пермской краевой организации ВОИ </w:t>
      </w:r>
      <w:r w:rsidRPr="00C42E3A">
        <w:t xml:space="preserve">являются </w:t>
      </w:r>
      <w:r>
        <w:t xml:space="preserve">всего </w:t>
      </w:r>
      <w:r w:rsidR="00472FB7">
        <w:t>7,2</w:t>
      </w:r>
      <w:r w:rsidRPr="00C42E3A">
        <w:t xml:space="preserve">% от общего количества инвалидов в </w:t>
      </w:r>
      <w:r>
        <w:t xml:space="preserve">Пермском </w:t>
      </w:r>
      <w:r w:rsidRPr="00C42E3A">
        <w:t>крае</w:t>
      </w:r>
      <w:r>
        <w:t xml:space="preserve"> </w:t>
      </w:r>
      <w:r w:rsidR="00472FB7">
        <w:t>(члены ВОИ от общего количества взрослых и детей с инвалидностью в Пермском крае –</w:t>
      </w:r>
      <w:r>
        <w:t xml:space="preserve"> </w:t>
      </w:r>
      <w:r w:rsidRPr="00C42E3A">
        <w:t>187</w:t>
      </w:r>
      <w:r w:rsidR="00472FB7">
        <w:t> </w:t>
      </w:r>
      <w:r w:rsidRPr="00C42E3A">
        <w:t>535</w:t>
      </w:r>
      <w:r w:rsidR="00472FB7">
        <w:t xml:space="preserve"> человек)</w:t>
      </w:r>
      <w:r w:rsidRPr="00C42E3A">
        <w:t>.</w:t>
      </w:r>
      <w:r w:rsidR="00472FB7">
        <w:t xml:space="preserve"> </w:t>
      </w:r>
      <w:r w:rsidR="005857E0">
        <w:t xml:space="preserve">Вместе с тем, </w:t>
      </w:r>
      <w:r w:rsidR="005857E0">
        <w:lastRenderedPageBreak/>
        <w:t>в</w:t>
      </w:r>
      <w:r w:rsidR="001F0E32" w:rsidRPr="001F0E32">
        <w:t xml:space="preserve"> некоторых местных организациях ВОИ уровень вовлеченности инвалидов в организацию ВОИ достаточно высокий. </w:t>
      </w:r>
    </w:p>
    <w:p w:rsidR="001F0E32" w:rsidRPr="006E6FB5" w:rsidRDefault="001F0E32" w:rsidP="006E6FB5">
      <w:pPr>
        <w:spacing w:line="360" w:lineRule="auto"/>
        <w:rPr>
          <w:b/>
        </w:rPr>
      </w:pPr>
      <w:r w:rsidRPr="006E6FB5">
        <w:rPr>
          <w:b/>
        </w:rPr>
        <w:t xml:space="preserve">Топ-5 организаций по </w:t>
      </w:r>
      <w:r w:rsidR="00A276F1" w:rsidRPr="006E6FB5">
        <w:rPr>
          <w:b/>
        </w:rPr>
        <w:t xml:space="preserve">высокому </w:t>
      </w:r>
      <w:r w:rsidRPr="006E6FB5">
        <w:rPr>
          <w:b/>
        </w:rPr>
        <w:t>уровню вовлеченности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112"/>
        <w:gridCol w:w="2518"/>
        <w:gridCol w:w="2100"/>
        <w:gridCol w:w="1625"/>
      </w:tblGrid>
      <w:tr w:rsidR="00A276F1" w:rsidRPr="00A276F1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Наименование МО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Численность инвалидов в муницип</w:t>
            </w:r>
            <w:r w:rsidR="00F2645C">
              <w:t>а</w:t>
            </w:r>
            <w:r w:rsidRPr="00A276F1">
              <w:t>льном образовании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Численность инвалидов в организации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Соотношение</w:t>
            </w:r>
          </w:p>
        </w:tc>
      </w:tr>
      <w:tr w:rsidR="00D13D8F" w:rsidRPr="00A276F1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D13D8F">
              <w:rPr>
                <w:lang w:eastAsia="ru-RU"/>
              </w:rPr>
              <w:t>Ординская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1680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751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45%</w:t>
            </w:r>
          </w:p>
        </w:tc>
      </w:tr>
      <w:tr w:rsidR="00D13D8F" w:rsidRPr="00A276F1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D13D8F">
              <w:rPr>
                <w:lang w:eastAsia="ru-RU"/>
              </w:rPr>
              <w:t>Частинская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888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331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37%</w:t>
            </w:r>
          </w:p>
        </w:tc>
      </w:tr>
      <w:tr w:rsidR="00D13D8F" w:rsidRPr="00A276F1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r w:rsidRPr="00D13D8F">
              <w:rPr>
                <w:lang w:eastAsia="ru-RU"/>
              </w:rPr>
              <w:t>Александровская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2048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462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23%</w:t>
            </w:r>
          </w:p>
        </w:tc>
      </w:tr>
      <w:tr w:rsidR="00D13D8F" w:rsidRPr="00A276F1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D13D8F">
              <w:rPr>
                <w:lang w:eastAsia="ru-RU"/>
              </w:rPr>
              <w:t>Куединская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1709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359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21%</w:t>
            </w:r>
          </w:p>
        </w:tc>
      </w:tr>
      <w:tr w:rsidR="00D13D8F" w:rsidRPr="00A276F1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proofErr w:type="spellStart"/>
            <w:r w:rsidRPr="00D13D8F">
              <w:rPr>
                <w:lang w:eastAsia="ru-RU"/>
              </w:rPr>
              <w:t>Кишертская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1349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262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19%</w:t>
            </w:r>
          </w:p>
        </w:tc>
      </w:tr>
    </w:tbl>
    <w:p w:rsidR="00A276F1" w:rsidRDefault="00A276F1" w:rsidP="006E6FB5">
      <w:pPr>
        <w:spacing w:line="360" w:lineRule="auto"/>
      </w:pPr>
    </w:p>
    <w:p w:rsidR="00A276F1" w:rsidRPr="006E6FB5" w:rsidRDefault="00A276F1" w:rsidP="006E6FB5">
      <w:pPr>
        <w:spacing w:line="360" w:lineRule="auto"/>
        <w:rPr>
          <w:b/>
        </w:rPr>
      </w:pPr>
      <w:r w:rsidRPr="006E6FB5">
        <w:rPr>
          <w:b/>
        </w:rPr>
        <w:t>Топ-5 организаций по низкому уровню вовлеченности</w:t>
      </w:r>
    </w:p>
    <w:p w:rsidR="00A276F1" w:rsidRDefault="00A276F1" w:rsidP="006E6FB5">
      <w:pPr>
        <w:spacing w:line="360" w:lineRule="auto"/>
      </w:pP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093"/>
        <w:gridCol w:w="2530"/>
        <w:gridCol w:w="2107"/>
        <w:gridCol w:w="1625"/>
      </w:tblGrid>
      <w:tr w:rsidR="00A276F1" w:rsidRPr="00A276F1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Наименование МО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Численность инвалидов в муницип</w:t>
            </w:r>
            <w:r w:rsidR="00F2645C">
              <w:t>а</w:t>
            </w:r>
            <w:r w:rsidRPr="00A276F1">
              <w:t>льном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Численность инвалидов в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6F1" w:rsidRPr="00A276F1" w:rsidRDefault="00A276F1" w:rsidP="006E6FB5">
            <w:pPr>
              <w:spacing w:line="240" w:lineRule="auto"/>
              <w:ind w:firstLine="0"/>
              <w:jc w:val="center"/>
            </w:pPr>
            <w:r w:rsidRPr="00A276F1">
              <w:t>Соотношение</w:t>
            </w:r>
          </w:p>
        </w:tc>
      </w:tr>
      <w:tr w:rsidR="00D13D8F" w:rsidRPr="00D13D8F" w:rsidTr="000012E7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r w:rsidRPr="00D13D8F">
              <w:rPr>
                <w:lang w:eastAsia="ru-RU"/>
              </w:rPr>
              <w:t>Орджоникидзевская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8393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2%</w:t>
            </w:r>
          </w:p>
        </w:tc>
      </w:tr>
      <w:tr w:rsidR="00D13D8F" w:rsidRPr="00D13D8F" w:rsidTr="000012E7">
        <w:trPr>
          <w:trHeight w:val="3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r w:rsidRPr="00D13D8F">
              <w:rPr>
                <w:lang w:eastAsia="ru-RU"/>
              </w:rPr>
              <w:t>Дзержинская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10922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2%</w:t>
            </w:r>
          </w:p>
        </w:tc>
      </w:tr>
      <w:tr w:rsidR="00D13D8F" w:rsidRPr="00D13D8F" w:rsidTr="000012E7">
        <w:trPr>
          <w:trHeight w:val="3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r w:rsidRPr="00D13D8F">
              <w:rPr>
                <w:lang w:eastAsia="ru-RU"/>
              </w:rPr>
              <w:t>Горнозаводская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4%</w:t>
            </w:r>
          </w:p>
        </w:tc>
      </w:tr>
      <w:tr w:rsidR="00D13D8F" w:rsidRPr="00D13D8F" w:rsidTr="000012E7">
        <w:trPr>
          <w:trHeight w:val="3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r w:rsidRPr="00D13D8F">
              <w:rPr>
                <w:lang w:eastAsia="ru-RU"/>
              </w:rPr>
              <w:t>Кунгурская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8350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4%</w:t>
            </w:r>
          </w:p>
        </w:tc>
      </w:tr>
      <w:tr w:rsidR="00D13D8F" w:rsidRPr="00D13D8F" w:rsidTr="000012E7">
        <w:trPr>
          <w:trHeight w:val="3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rPr>
                <w:lang w:eastAsia="ru-RU"/>
              </w:rPr>
            </w:pPr>
            <w:r w:rsidRPr="00D13D8F">
              <w:rPr>
                <w:lang w:eastAsia="ru-RU"/>
              </w:rPr>
              <w:t>Мотовилихинская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12709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8F" w:rsidRPr="00D13D8F" w:rsidRDefault="00D13D8F" w:rsidP="006E6FB5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D13D8F">
              <w:rPr>
                <w:lang w:eastAsia="ru-RU"/>
              </w:rPr>
              <w:t>4%</w:t>
            </w:r>
          </w:p>
        </w:tc>
      </w:tr>
    </w:tbl>
    <w:p w:rsidR="00472FB7" w:rsidRDefault="00472FB7" w:rsidP="006E6FB5">
      <w:pPr>
        <w:pStyle w:val="3"/>
        <w:spacing w:line="360" w:lineRule="auto"/>
      </w:pPr>
    </w:p>
    <w:p w:rsidR="00C9336E" w:rsidRDefault="00C9336E" w:rsidP="006E6FB5">
      <w:pPr>
        <w:spacing w:line="360" w:lineRule="auto"/>
      </w:pPr>
      <w:r w:rsidRPr="001B6D48">
        <w:t>На 01.01.202</w:t>
      </w:r>
      <w:r>
        <w:t>5</w:t>
      </w:r>
      <w:r w:rsidRPr="001B6D48">
        <w:t xml:space="preserve"> года в Пермской краевой организации ВОИ – 3</w:t>
      </w:r>
      <w:r>
        <w:t>7</w:t>
      </w:r>
      <w:r w:rsidRPr="001B6D48">
        <w:t xml:space="preserve"> местных организаций</w:t>
      </w:r>
      <w:r>
        <w:t xml:space="preserve"> и 352</w:t>
      </w:r>
      <w:r w:rsidRPr="00B84B6A">
        <w:t xml:space="preserve"> первичных яче</w:t>
      </w:r>
      <w:r>
        <w:t>йки.</w:t>
      </w:r>
    </w:p>
    <w:p w:rsidR="000012E7" w:rsidRDefault="00C9336E" w:rsidP="006E6FB5">
      <w:pPr>
        <w:pStyle w:val="3"/>
        <w:spacing w:line="360" w:lineRule="auto"/>
      </w:pPr>
      <w:r>
        <w:t xml:space="preserve">За небольшим исключением все местные организации ВОИ в Пермском крае ведут уставную деятельность. </w:t>
      </w:r>
      <w:proofErr w:type="gramStart"/>
      <w:r>
        <w:t xml:space="preserve">Проблемная ситуация в 2024 году в связи с отсутствием лидеров сложилась в Ленинской, Горнозаводской и </w:t>
      </w:r>
      <w:proofErr w:type="spellStart"/>
      <w:r>
        <w:t>Куединской</w:t>
      </w:r>
      <w:proofErr w:type="spellEnd"/>
      <w:r>
        <w:t xml:space="preserve"> </w:t>
      </w:r>
      <w:r w:rsidR="00F2645C">
        <w:t xml:space="preserve">местных </w:t>
      </w:r>
      <w:r>
        <w:t>организациях ВОИ.</w:t>
      </w:r>
      <w:proofErr w:type="gramEnd"/>
      <w:r>
        <w:t xml:space="preserve"> В этих организациях деятельность </w:t>
      </w:r>
      <w:r w:rsidR="00165E4E">
        <w:t xml:space="preserve">в отчетном периоде </w:t>
      </w:r>
      <w:r>
        <w:t xml:space="preserve">практически не велась. Сейчас в Ленинскую организацию </w:t>
      </w:r>
      <w:r w:rsidR="00165E4E">
        <w:t xml:space="preserve">ВОИ </w:t>
      </w:r>
      <w:r>
        <w:t xml:space="preserve">пришла </w:t>
      </w:r>
      <w:r w:rsidR="00165E4E">
        <w:t xml:space="preserve">в качестве </w:t>
      </w:r>
      <w:r>
        <w:t>специалист</w:t>
      </w:r>
      <w:r w:rsidR="00165E4E">
        <w:t>а</w:t>
      </w:r>
      <w:r>
        <w:t xml:space="preserve"> </w:t>
      </w:r>
      <w:r w:rsidR="00165E4E">
        <w:t xml:space="preserve">- </w:t>
      </w:r>
      <w:r>
        <w:t xml:space="preserve">Попкова Людмила Борисовна </w:t>
      </w:r>
      <w:r w:rsidR="00165E4E">
        <w:t xml:space="preserve">- </w:t>
      </w:r>
      <w:r>
        <w:t xml:space="preserve">и организация заработала. В Горнозаводской организации ВОИ в 2025 году избрана новый председатель </w:t>
      </w:r>
      <w:proofErr w:type="spellStart"/>
      <w:r>
        <w:t>Буканова</w:t>
      </w:r>
      <w:proofErr w:type="spellEnd"/>
      <w:r>
        <w:t xml:space="preserve"> Алена Павловна. Надеемся, что в Горнозаводске ситуация также изменится к лучшему</w:t>
      </w:r>
      <w:r w:rsidR="00165E4E">
        <w:t>. Сложной остается ситуация в Куеде. Избранный председатель Севастьянова Елена Анатольевна по состоянию здоровья в 2024 году перестала исполнять свои полномочия, новой кандидатуры на должность председателя нет.</w:t>
      </w:r>
      <w:r>
        <w:t xml:space="preserve"> </w:t>
      </w:r>
    </w:p>
    <w:p w:rsidR="00CA360C" w:rsidRDefault="002432B1" w:rsidP="006E6FB5">
      <w:pPr>
        <w:pStyle w:val="3"/>
        <w:spacing w:line="360" w:lineRule="auto"/>
      </w:pPr>
      <w:r>
        <w:t xml:space="preserve">Пермская краевая организация ВОИ, понимая значение слаженности и эффективности работы всей нашей большой команды, </w:t>
      </w:r>
      <w:r w:rsidR="00CA360C">
        <w:t xml:space="preserve">оказывает </w:t>
      </w:r>
      <w:r>
        <w:t>содействие развитию и укреплению местных организаций</w:t>
      </w:r>
      <w:r w:rsidR="00CA360C">
        <w:t xml:space="preserve"> ВОИ, что также является одним из приоритетных направлений нашей деятельности</w:t>
      </w:r>
      <w:r>
        <w:t xml:space="preserve">. </w:t>
      </w:r>
      <w:r>
        <w:lastRenderedPageBreak/>
        <w:t>В 2024 году была продолжена финансовая поддержка местных организаций ВОИ в Пермском крае</w:t>
      </w:r>
      <w:r w:rsidR="00CA360C">
        <w:t xml:space="preserve"> (средства выделялись из различных источников):</w:t>
      </w:r>
    </w:p>
    <w:p w:rsidR="00CA360C" w:rsidRDefault="00CA360C" w:rsidP="006E6FB5">
      <w:pPr>
        <w:pStyle w:val="3"/>
        <w:numPr>
          <w:ilvl w:val="0"/>
          <w:numId w:val="9"/>
        </w:numPr>
        <w:spacing w:line="360" w:lineRule="auto"/>
      </w:pPr>
      <w:r w:rsidRPr="00CA360C">
        <w:rPr>
          <w:b/>
        </w:rPr>
        <w:t>14 519 814,0 руб.</w:t>
      </w:r>
      <w:r>
        <w:t xml:space="preserve"> </w:t>
      </w:r>
      <w:proofErr w:type="gramStart"/>
      <w:r>
        <w:t>направлена</w:t>
      </w:r>
      <w:proofErr w:type="gramEnd"/>
      <w:r>
        <w:t xml:space="preserve"> на оплату труда (в т. ч. страховых взносов) специалистов по работе с инвалидами, специалистов по организационной работе, специалистов по социокультурной реабилитации, специалистов по спортивной реабилитации местных организаций ВОИ </w:t>
      </w:r>
    </w:p>
    <w:p w:rsidR="00704B6D" w:rsidRDefault="00CA360C" w:rsidP="006E6FB5">
      <w:pPr>
        <w:pStyle w:val="3"/>
        <w:numPr>
          <w:ilvl w:val="0"/>
          <w:numId w:val="9"/>
        </w:numPr>
        <w:spacing w:line="360" w:lineRule="auto"/>
      </w:pPr>
      <w:r w:rsidRPr="00CA360C">
        <w:rPr>
          <w:b/>
        </w:rPr>
        <w:t>3 065 945,0 руб</w:t>
      </w:r>
      <w:r>
        <w:rPr>
          <w:b/>
        </w:rPr>
        <w:t xml:space="preserve">. </w:t>
      </w:r>
      <w:r w:rsidRPr="00CA360C">
        <w:t>целевое финансиров</w:t>
      </w:r>
      <w:r>
        <w:t>а</w:t>
      </w:r>
      <w:r w:rsidRPr="00CA360C">
        <w:t>ние</w:t>
      </w:r>
      <w:r>
        <w:rPr>
          <w:b/>
        </w:rPr>
        <w:t xml:space="preserve"> </w:t>
      </w:r>
      <w:r w:rsidR="002432B1">
        <w:t xml:space="preserve">на уставную деятельность местных организаций </w:t>
      </w:r>
      <w:r>
        <w:t>ВОИ</w:t>
      </w:r>
    </w:p>
    <w:p w:rsidR="00704B6D" w:rsidRDefault="00704B6D" w:rsidP="006E6FB5">
      <w:pPr>
        <w:pStyle w:val="3"/>
        <w:numPr>
          <w:ilvl w:val="0"/>
          <w:numId w:val="9"/>
        </w:numPr>
        <w:spacing w:line="360" w:lineRule="auto"/>
      </w:pPr>
      <w:r>
        <w:rPr>
          <w:b/>
        </w:rPr>
        <w:t>607 994,19 руб.</w:t>
      </w:r>
      <w:r>
        <w:t xml:space="preserve"> – оплата интернета для местных организаций ВОИ в Пермском крае.</w:t>
      </w:r>
    </w:p>
    <w:p w:rsidR="002432B1" w:rsidRDefault="00704B6D" w:rsidP="006E6FB5">
      <w:pPr>
        <w:pStyle w:val="3"/>
        <w:numPr>
          <w:ilvl w:val="0"/>
          <w:numId w:val="9"/>
        </w:numPr>
        <w:spacing w:line="360" w:lineRule="auto"/>
      </w:pPr>
      <w:r>
        <w:rPr>
          <w:b/>
        </w:rPr>
        <w:t>87 950,0 руб.</w:t>
      </w:r>
      <w:r>
        <w:t xml:space="preserve"> – доступ к системе «</w:t>
      </w:r>
      <w:r w:rsidRPr="00704B6D">
        <w:t>Контур</w:t>
      </w:r>
      <w:r>
        <w:t>-экстерн»</w:t>
      </w:r>
      <w:r w:rsidRPr="00704B6D">
        <w:t xml:space="preserve"> </w:t>
      </w:r>
    </w:p>
    <w:p w:rsidR="002432B1" w:rsidRDefault="00CA360C" w:rsidP="006E6FB5">
      <w:pPr>
        <w:pStyle w:val="3"/>
        <w:numPr>
          <w:ilvl w:val="0"/>
          <w:numId w:val="9"/>
        </w:numPr>
        <w:spacing w:line="360" w:lineRule="auto"/>
      </w:pPr>
      <w:r w:rsidRPr="00CA360C">
        <w:rPr>
          <w:b/>
        </w:rPr>
        <w:t>463 000,0 руб.</w:t>
      </w:r>
      <w:r>
        <w:t xml:space="preserve"> - н</w:t>
      </w:r>
      <w:r w:rsidR="002432B1">
        <w:t xml:space="preserve">а финансирование проектов-победителей конкурса </w:t>
      </w:r>
      <w:r w:rsidRPr="00CA360C">
        <w:t>социальных проектов местных организаций ВОИ в Пермском крае</w:t>
      </w:r>
      <w:r w:rsidR="002432B1" w:rsidRPr="00CA360C">
        <w:t>.</w:t>
      </w:r>
    </w:p>
    <w:p w:rsidR="00704B6D" w:rsidRDefault="002432B1" w:rsidP="006E6FB5">
      <w:pPr>
        <w:pStyle w:val="3"/>
        <w:numPr>
          <w:ilvl w:val="0"/>
          <w:numId w:val="9"/>
        </w:numPr>
        <w:spacing w:line="360" w:lineRule="auto"/>
      </w:pPr>
      <w:r w:rsidRPr="00704B6D">
        <w:rPr>
          <w:b/>
        </w:rPr>
        <w:t>24</w:t>
      </w:r>
      <w:r w:rsidR="00704B6D" w:rsidRPr="00704B6D">
        <w:rPr>
          <w:b/>
        </w:rPr>
        <w:t> </w:t>
      </w:r>
      <w:r w:rsidRPr="00704B6D">
        <w:rPr>
          <w:b/>
        </w:rPr>
        <w:t>360,0 руб.</w:t>
      </w:r>
      <w:r>
        <w:t xml:space="preserve"> </w:t>
      </w:r>
      <w:r w:rsidR="00704B6D">
        <w:t>- на выплату председателям</w:t>
      </w:r>
      <w:r w:rsidR="00704B6D" w:rsidRPr="00704B6D">
        <w:t xml:space="preserve"> материальной помощи для оздоровления</w:t>
      </w:r>
      <w:r w:rsidR="00704B6D">
        <w:t>.</w:t>
      </w:r>
      <w:r w:rsidR="00704B6D" w:rsidRPr="00704B6D">
        <w:t xml:space="preserve"> </w:t>
      </w:r>
    </w:p>
    <w:p w:rsidR="002432B1" w:rsidRDefault="00704B6D" w:rsidP="006E6FB5">
      <w:pPr>
        <w:pStyle w:val="3"/>
        <w:numPr>
          <w:ilvl w:val="0"/>
          <w:numId w:val="9"/>
        </w:numPr>
        <w:spacing w:line="360" w:lineRule="auto"/>
      </w:pPr>
      <w:r w:rsidRPr="00704B6D">
        <w:rPr>
          <w:b/>
        </w:rPr>
        <w:t>23 258,70</w:t>
      </w:r>
      <w:r w:rsidRPr="00704B6D">
        <w:t xml:space="preserve"> рублей </w:t>
      </w:r>
      <w:r>
        <w:t>- к</w:t>
      </w:r>
      <w:r w:rsidR="002432B1">
        <w:t>омпенсация проезда председателям местных организаций ВОИ в Пермском крае к месту проведения краевых мероприятий и обратно.</w:t>
      </w:r>
    </w:p>
    <w:p w:rsidR="00704B6D" w:rsidRDefault="002432B1" w:rsidP="006E6FB5">
      <w:pPr>
        <w:pStyle w:val="3"/>
        <w:numPr>
          <w:ilvl w:val="0"/>
          <w:numId w:val="9"/>
        </w:numPr>
        <w:spacing w:line="360" w:lineRule="auto"/>
      </w:pPr>
      <w:r w:rsidRPr="00704B6D">
        <w:rPr>
          <w:b/>
        </w:rPr>
        <w:t>744</w:t>
      </w:r>
      <w:r w:rsidR="00704B6D" w:rsidRPr="00704B6D">
        <w:rPr>
          <w:b/>
        </w:rPr>
        <w:t> </w:t>
      </w:r>
      <w:r w:rsidRPr="00704B6D">
        <w:rPr>
          <w:b/>
        </w:rPr>
        <w:t>000,00</w:t>
      </w:r>
      <w:r>
        <w:t xml:space="preserve"> рублей выделено на годовую подписку краевой газеты «Здравствуй!» для членов организации. </w:t>
      </w:r>
    </w:p>
    <w:p w:rsidR="002432B1" w:rsidRDefault="00704B6D" w:rsidP="006E6FB5">
      <w:pPr>
        <w:pStyle w:val="3"/>
        <w:numPr>
          <w:ilvl w:val="0"/>
          <w:numId w:val="9"/>
        </w:numPr>
        <w:spacing w:line="360" w:lineRule="auto"/>
      </w:pPr>
      <w:proofErr w:type="gramStart"/>
      <w:r w:rsidRPr="00704B6D">
        <w:rPr>
          <w:b/>
        </w:rPr>
        <w:t>65 000,0 руб.</w:t>
      </w:r>
      <w:r>
        <w:t xml:space="preserve"> - к</w:t>
      </w:r>
      <w:r w:rsidR="002432B1">
        <w:t xml:space="preserve">омпенсация командам местных организаций ВОИ в Пермском крае, участвующим в краевом </w:t>
      </w:r>
      <w:proofErr w:type="spellStart"/>
      <w:r w:rsidR="002432B1">
        <w:t>паратурслете</w:t>
      </w:r>
      <w:proofErr w:type="spellEnd"/>
      <w:r w:rsidR="00F2645C">
        <w:t>.</w:t>
      </w:r>
      <w:r w:rsidR="002432B1">
        <w:t xml:space="preserve"> </w:t>
      </w:r>
      <w:proofErr w:type="gramEnd"/>
    </w:p>
    <w:p w:rsidR="00704B6D" w:rsidRDefault="00704B6D" w:rsidP="006E6FB5">
      <w:pPr>
        <w:pStyle w:val="3"/>
        <w:numPr>
          <w:ilvl w:val="0"/>
          <w:numId w:val="9"/>
        </w:numPr>
        <w:spacing w:line="360" w:lineRule="auto"/>
      </w:pPr>
      <w:r w:rsidRPr="00704B6D">
        <w:rPr>
          <w:b/>
        </w:rPr>
        <w:t>6 000,0 руб.</w:t>
      </w:r>
      <w:r>
        <w:t xml:space="preserve"> - на компенсацию местным организациям расходов на государственную регистрацию внесений изменений в ЕГРЮЛ. </w:t>
      </w:r>
    </w:p>
    <w:p w:rsidR="00704B6D" w:rsidRDefault="00704B6D" w:rsidP="006E6FB5">
      <w:pPr>
        <w:pStyle w:val="3"/>
        <w:spacing w:line="360" w:lineRule="auto"/>
      </w:pPr>
    </w:p>
    <w:p w:rsidR="002432B1" w:rsidRDefault="002432B1" w:rsidP="006E6FB5">
      <w:pPr>
        <w:spacing w:line="360" w:lineRule="auto"/>
      </w:pPr>
      <w:r>
        <w:t xml:space="preserve">Итого на финансовую поддержку местных организаций ВОИ в Пермском крае в 2024 году затрачено </w:t>
      </w:r>
      <w:r w:rsidR="00704B6D" w:rsidRPr="00704B6D">
        <w:rPr>
          <w:b/>
        </w:rPr>
        <w:t>19 607 321,89</w:t>
      </w:r>
      <w:r w:rsidRPr="00704B6D">
        <w:rPr>
          <w:b/>
        </w:rPr>
        <w:t xml:space="preserve"> руб</w:t>
      </w:r>
      <w:r>
        <w:t>.</w:t>
      </w:r>
    </w:p>
    <w:p w:rsidR="002E1AAF" w:rsidRDefault="002E1AAF" w:rsidP="006E6FB5">
      <w:pPr>
        <w:pStyle w:val="3"/>
        <w:spacing w:line="360" w:lineRule="auto"/>
      </w:pPr>
      <w:r>
        <w:t xml:space="preserve">Хотелось бы в очередной раз отметить, что в первую очередь финансовое благополучие местной организации – это задача самой организации. Способов привлечение финансовых ресурсов достаточно – это проектная деятельность, взаимодействие с местными органами власти, работа со спонсорами, а также работа по сбору членских взносов. Проанализировав данные ваших годовых отчетов, можно сделать вывод, что не во всех местных организациях </w:t>
      </w:r>
      <w:proofErr w:type="gramStart"/>
      <w:r>
        <w:t>соблюдаются уставные требования об обязанности каждого члена ВОИ платить ежегодный членский взнос Вы можете</w:t>
      </w:r>
      <w:proofErr w:type="gramEnd"/>
      <w:r>
        <w:t xml:space="preserve"> увидеть процент сбора членских взносов по каждой организации в приложении.</w:t>
      </w:r>
    </w:p>
    <w:p w:rsidR="002E1AAF" w:rsidRDefault="002E1AAF" w:rsidP="006E6FB5">
      <w:pPr>
        <w:pStyle w:val="3"/>
        <w:spacing w:line="360" w:lineRule="auto"/>
      </w:pPr>
      <w:r>
        <w:t>Только 4 организации</w:t>
      </w:r>
      <w:r w:rsidR="00C70A11">
        <w:t xml:space="preserve"> из 37</w:t>
      </w:r>
      <w:r>
        <w:t xml:space="preserve"> – </w:t>
      </w:r>
      <w:proofErr w:type="spellStart"/>
      <w:r>
        <w:t>Большесосновская</w:t>
      </w:r>
      <w:proofErr w:type="spellEnd"/>
      <w:r>
        <w:t xml:space="preserve">, </w:t>
      </w:r>
      <w:proofErr w:type="spellStart"/>
      <w:r>
        <w:t>Ординская</w:t>
      </w:r>
      <w:proofErr w:type="spellEnd"/>
      <w:r>
        <w:t xml:space="preserve">, </w:t>
      </w:r>
      <w:proofErr w:type="spellStart"/>
      <w:r>
        <w:t>Частинская</w:t>
      </w:r>
      <w:proofErr w:type="spellEnd"/>
      <w:r>
        <w:t xml:space="preserve"> и </w:t>
      </w:r>
      <w:proofErr w:type="spellStart"/>
      <w:r>
        <w:t>Чернушинская</w:t>
      </w:r>
      <w:proofErr w:type="spellEnd"/>
      <w:r>
        <w:t xml:space="preserve"> местные организации ВОИ собирают 100% членских взносов.</w:t>
      </w:r>
      <w:r w:rsidR="00C70A11">
        <w:t xml:space="preserve"> </w:t>
      </w:r>
    </w:p>
    <w:p w:rsidR="002E1AAF" w:rsidRDefault="002E1AAF" w:rsidP="006E6FB5">
      <w:pPr>
        <w:spacing w:line="360" w:lineRule="auto"/>
      </w:pPr>
    </w:p>
    <w:p w:rsidR="00F2645C" w:rsidRPr="006E6FB5" w:rsidRDefault="00F03425" w:rsidP="006E6FB5">
      <w:pPr>
        <w:spacing w:line="360" w:lineRule="auto"/>
        <w:rPr>
          <w:szCs w:val="24"/>
        </w:rPr>
      </w:pPr>
      <w:r w:rsidRPr="006E6FB5">
        <w:rPr>
          <w:i/>
        </w:rPr>
        <w:lastRenderedPageBreak/>
        <w:t>Повышение профессионального уровня членов правления, активистов, сотрудников штатного аппарата Пермской краевой организации ВОИ</w:t>
      </w:r>
      <w:r w:rsidR="00F2645C" w:rsidRPr="006E6FB5">
        <w:rPr>
          <w:i/>
        </w:rPr>
        <w:t xml:space="preserve"> еще одно приоритетное направление нашей деятельности.</w:t>
      </w:r>
      <w:r w:rsidR="00F2645C" w:rsidRPr="006E6FB5">
        <w:t xml:space="preserve"> </w:t>
      </w:r>
      <w:r w:rsidR="00F2645C" w:rsidRPr="006E6FB5">
        <w:rPr>
          <w:szCs w:val="24"/>
        </w:rPr>
        <w:t>Для председателей местных организаций в течение 2024 г. были проведены обучающие семинары по следующим направлениям:</w:t>
      </w:r>
    </w:p>
    <w:p w:rsidR="00F2645C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>Об информационном наполнении и распространении газеты «Здравствуй»;</w:t>
      </w:r>
    </w:p>
    <w:p w:rsidR="00F2645C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>О ведении групп местных организаций ВОИ в социальных сетях;</w:t>
      </w:r>
    </w:p>
    <w:p w:rsidR="00F2645C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>О новых методических рекомендациях по подготовке и проведению отчетно-выборных и внеочередных конференций.</w:t>
      </w:r>
    </w:p>
    <w:p w:rsidR="00F2645C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 xml:space="preserve">О создании личного кабинета местной организации ВОИ в Пермском крае на портале </w:t>
      </w:r>
      <w:proofErr w:type="spellStart"/>
      <w:r w:rsidRPr="006E6FB5">
        <w:t>Госуслуги</w:t>
      </w:r>
      <w:proofErr w:type="spellEnd"/>
      <w:r w:rsidRPr="006E6FB5">
        <w:t>.</w:t>
      </w:r>
    </w:p>
    <w:p w:rsidR="00F2645C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 xml:space="preserve">О подаче документов на регистрацию изменений, внесенных в учредительный документ некоммерческой организации через личный кабинет на портале </w:t>
      </w:r>
      <w:proofErr w:type="spellStart"/>
      <w:r w:rsidRPr="006E6FB5">
        <w:t>Госуслуги</w:t>
      </w:r>
      <w:proofErr w:type="spellEnd"/>
      <w:r w:rsidRPr="006E6FB5">
        <w:t>.</w:t>
      </w:r>
    </w:p>
    <w:p w:rsidR="00F2645C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 xml:space="preserve">О проведении независимой оценки качества услуг в учреждениях </w:t>
      </w:r>
      <w:proofErr w:type="gramStart"/>
      <w:r w:rsidRPr="006E6FB5">
        <w:t>медико-социальной</w:t>
      </w:r>
      <w:proofErr w:type="gramEnd"/>
      <w:r w:rsidRPr="006E6FB5">
        <w:t xml:space="preserve"> экспертизы.</w:t>
      </w:r>
    </w:p>
    <w:p w:rsidR="00F2645C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>Об обследовании жилья для участников СВО;</w:t>
      </w:r>
    </w:p>
    <w:p w:rsidR="00F03425" w:rsidRPr="006E6FB5" w:rsidRDefault="00F2645C" w:rsidP="006E6FB5">
      <w:pPr>
        <w:pStyle w:val="a5"/>
        <w:numPr>
          <w:ilvl w:val="0"/>
          <w:numId w:val="10"/>
        </w:numPr>
        <w:spacing w:line="360" w:lineRule="auto"/>
      </w:pPr>
      <w:r w:rsidRPr="006E6FB5">
        <w:t>О формах голосования на выборах Президента РФ и другие.</w:t>
      </w:r>
    </w:p>
    <w:p w:rsidR="00EF3430" w:rsidRPr="006E6FB5" w:rsidRDefault="00F2645C" w:rsidP="006E6FB5">
      <w:pPr>
        <w:spacing w:line="360" w:lineRule="auto"/>
      </w:pPr>
      <w:r w:rsidRPr="006E6FB5">
        <w:t>Члены ВОИ Пермского края получили новые знания, навыки и компетенции, участвуя в мероприятиях XII Межрегионального слёта ВОИ Уральского федерального округа в Челябинске, в реабилитационно-образовательном мероприятии ВОИ «Школа актива ВОИ «Шаг навстречу 2024»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70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Также </w:t>
      </w:r>
      <w:r w:rsidR="003D4CE5">
        <w:rPr>
          <w:rFonts w:eastAsia="Times New Roman" w:cs="Times New Roman"/>
          <w:szCs w:val="24"/>
          <w:lang w:eastAsia="ru-RU"/>
        </w:rPr>
        <w:t xml:space="preserve">одним из основных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направлени</w:t>
      </w:r>
      <w:r w:rsidR="003D4CE5">
        <w:rPr>
          <w:rFonts w:eastAsia="Times New Roman" w:cs="Times New Roman"/>
          <w:szCs w:val="24"/>
          <w:lang w:eastAsia="ru-RU"/>
        </w:rPr>
        <w:t>ий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 в работе нашей организации является </w:t>
      </w:r>
      <w:r w:rsidRPr="007A1725">
        <w:rPr>
          <w:rFonts w:eastAsia="Times New Roman" w:cs="Times New Roman"/>
          <w:b/>
          <w:szCs w:val="24"/>
          <w:lang w:eastAsia="ru-RU"/>
        </w:rPr>
        <w:t>деятельность по защите прав и законных интересов инвалидов</w:t>
      </w:r>
      <w:r w:rsidRPr="007A1725">
        <w:rPr>
          <w:rFonts w:eastAsia="Times New Roman" w:cs="Times New Roman"/>
          <w:szCs w:val="24"/>
          <w:lang w:eastAsia="ru-RU"/>
        </w:rPr>
        <w:t>. Эта работа осуществляется через взаимодействие с органами законодательной и исполнительной власти, государственными учреждениями Пермского края в целях повышения качества жизни инвалидов через совершенствование нормативно–правовой базы. В Пермском крае в отчетном году было принято 11 нормативно-правовых актов, касающихся вопросов жизнедеятельности инвалидов различными ведомствами и правительством Пермского края.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szCs w:val="24"/>
          <w:lang w:eastAsia="ru-RU"/>
        </w:rPr>
        <w:t xml:space="preserve">Что касается местных организаций ВОИ в Пермском крае, то только некоторые из них указали в своих годовых отчетах информацию о принятых нормативных правовых актах в своих муниципальных образованиях: Наибольшее количество документов в отношении инвалидов было принято в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Добрянском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 муниципальном округе, а также в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Ординском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Бардымском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Верещагинском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>, Краснокамском</w:t>
      </w:r>
      <w:r w:rsidR="00A86835">
        <w:rPr>
          <w:rFonts w:eastAsia="Times New Roman" w:cs="Times New Roman"/>
          <w:szCs w:val="24"/>
          <w:lang w:eastAsia="ru-RU"/>
        </w:rPr>
        <w:t xml:space="preserve"> и</w:t>
      </w:r>
      <w:r w:rsidRPr="007A17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Куединском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>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szCs w:val="24"/>
          <w:lang w:eastAsia="ru-RU"/>
        </w:rPr>
        <w:t xml:space="preserve">Как и в прежние годы, представители Пермской краевой организации ВОИ (Н.А. Романова, Э.Ю. Фуражкова, Н.И. Морошкина, Т.Н. Ельчанинов, А.Г. Котов, Н.В. Широкова) представляли интересы людей с инвалидностью через участие в работе различных Советов, рабочих групп и комиссий.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0"/>
        <w:rPr>
          <w:rFonts w:eastAsia="Times New Roman" w:cs="Times New Roman"/>
          <w:bCs/>
          <w:szCs w:val="24"/>
          <w:lang w:eastAsia="ru-RU"/>
        </w:rPr>
      </w:pPr>
      <w:r w:rsidRPr="007A1725">
        <w:rPr>
          <w:rFonts w:eastAsia="Times New Roman" w:cs="Times New Roman"/>
          <w:bCs/>
          <w:szCs w:val="24"/>
          <w:lang w:eastAsia="ru-RU"/>
        </w:rPr>
        <w:lastRenderedPageBreak/>
        <w:tab/>
        <w:t>В отчетном году в адрес Пермской краевой организации ВОИ поступало много обращений от инвалидов. Как правило, они связаны с вопросами здравоохранения; либо доступности социально-значимых объектов, обеспечения ТСР и, конечно, вопросов жилья.  По каждому из них мы делали запросы в соответствующие ведомства и давали обстоятельные ответы. Однако</w:t>
      </w:r>
      <w:proofErr w:type="gramStart"/>
      <w:r w:rsidRPr="007A1725">
        <w:rPr>
          <w:rFonts w:eastAsia="Times New Roman" w:cs="Times New Roman"/>
          <w:bCs/>
          <w:szCs w:val="24"/>
          <w:lang w:eastAsia="ru-RU"/>
        </w:rPr>
        <w:t>,</w:t>
      </w:r>
      <w:proofErr w:type="gramEnd"/>
      <w:r w:rsidRPr="007A1725">
        <w:rPr>
          <w:rFonts w:eastAsia="Times New Roman" w:cs="Times New Roman"/>
          <w:bCs/>
          <w:szCs w:val="24"/>
          <w:lang w:eastAsia="ru-RU"/>
        </w:rPr>
        <w:t xml:space="preserve"> многие из вас в отчетах пишут, что никакие вопросы к вам от членов организации не поступали. Это говорит о том, что в вашем муниципальном образовании либо не знают об организации, либо не надеются на вашу помощь.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Times New Roman" w:cs="Times New Roman"/>
          <w:b/>
          <w:bCs/>
          <w:szCs w:val="24"/>
          <w:lang w:eastAsia="ru-RU"/>
        </w:rPr>
      </w:pP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b/>
          <w:bCs/>
          <w:szCs w:val="24"/>
          <w:lang w:eastAsia="ru-RU"/>
        </w:rPr>
        <w:t>Медицинское обслуживание</w:t>
      </w:r>
      <w:r w:rsidRPr="007A1725">
        <w:rPr>
          <w:rFonts w:eastAsia="Times New Roman" w:cs="Times New Roman"/>
          <w:bCs/>
          <w:szCs w:val="24"/>
          <w:lang w:eastAsia="ru-RU"/>
        </w:rPr>
        <w:t xml:space="preserve"> - </w:t>
      </w:r>
      <w:r w:rsidRPr="007A1725">
        <w:rPr>
          <w:rFonts w:eastAsia="Times New Roman" w:cs="Times New Roman"/>
          <w:szCs w:val="24"/>
          <w:lang w:eastAsia="ru-RU"/>
        </w:rPr>
        <w:t>одно из самых важных направлений в обеспечении жизнедеятельности инвалидов</w:t>
      </w:r>
      <w:r w:rsidRPr="007A1725">
        <w:rPr>
          <w:rFonts w:eastAsia="Times New Roman" w:cs="Times New Roman"/>
          <w:b/>
          <w:i/>
          <w:szCs w:val="24"/>
          <w:lang w:eastAsia="ru-RU"/>
        </w:rPr>
        <w:t>.</w:t>
      </w:r>
      <w:r w:rsidRPr="007A1725">
        <w:rPr>
          <w:rFonts w:eastAsia="Times New Roman" w:cs="Times New Roman"/>
          <w:szCs w:val="24"/>
          <w:lang w:eastAsia="ru-RU"/>
        </w:rPr>
        <w:t xml:space="preserve"> </w:t>
      </w:r>
      <w:r w:rsidR="00A86835">
        <w:rPr>
          <w:rFonts w:eastAsia="Times New Roman" w:cs="Times New Roman"/>
          <w:szCs w:val="24"/>
          <w:lang w:eastAsia="ru-RU"/>
        </w:rPr>
        <w:t>Однако</w:t>
      </w:r>
      <w:proofErr w:type="gramStart"/>
      <w:r w:rsidRPr="007A1725">
        <w:rPr>
          <w:rFonts w:eastAsia="Times New Roman" w:cs="Times New Roman"/>
          <w:szCs w:val="24"/>
          <w:lang w:eastAsia="ru-RU"/>
        </w:rPr>
        <w:t>,</w:t>
      </w:r>
      <w:proofErr w:type="gramEnd"/>
      <w:r w:rsidRPr="007A1725">
        <w:rPr>
          <w:rFonts w:eastAsia="Times New Roman" w:cs="Times New Roman"/>
          <w:szCs w:val="24"/>
          <w:lang w:eastAsia="ru-RU"/>
        </w:rPr>
        <w:t xml:space="preserve"> далеко не везде решены вопросы кадрового обеспечения, особенно в отдаленных территориях края. Во многих из них, нет узких специалистов, отсутствуют стационары, не создана доступность.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Calibri" w:cs="Times New Roman"/>
          <w:szCs w:val="24"/>
        </w:rPr>
      </w:pPr>
      <w:r w:rsidRPr="007A1725">
        <w:rPr>
          <w:rFonts w:eastAsia="Times New Roman" w:cs="Times New Roman"/>
          <w:szCs w:val="24"/>
          <w:lang w:eastAsia="ru-RU"/>
        </w:rPr>
        <w:t xml:space="preserve">На заседаниях Общественной Палаты и </w:t>
      </w:r>
      <w:r w:rsidRPr="007A1725">
        <w:rPr>
          <w:rFonts w:eastAsia="Calibri" w:cs="Times New Roman"/>
          <w:szCs w:val="24"/>
        </w:rPr>
        <w:t xml:space="preserve">Совета по делам инвалидов при губернаторе Пермского края </w:t>
      </w:r>
      <w:r w:rsidRPr="007A1725">
        <w:rPr>
          <w:rFonts w:eastAsia="Times New Roman" w:cs="Times New Roman"/>
          <w:szCs w:val="24"/>
          <w:lang w:eastAsia="ru-RU"/>
        </w:rPr>
        <w:t xml:space="preserve">мы обсуждали вопросы о </w:t>
      </w:r>
      <w:r w:rsidRPr="007A1725">
        <w:rPr>
          <w:rFonts w:eastAsia="Calibri" w:cs="Times New Roman"/>
          <w:szCs w:val="24"/>
        </w:rPr>
        <w:t xml:space="preserve">Роли НКО в профилактике заболевания сахарным диабетом, где также большая нехватка врачей, а также вопрос «Ментального здоровья» на территории Пермского края.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ab/>
        <w:t xml:space="preserve">В октябре 2024 года на базе нашей организации Пермская общественная организация «УРАЛСТОМ» провела Всероссийский семинар по проблемам медико-социальной реабилитации </w:t>
      </w:r>
      <w:proofErr w:type="spellStart"/>
      <w:r w:rsidRPr="007A1725">
        <w:rPr>
          <w:rFonts w:eastAsia="Calibri" w:cs="Times New Roman"/>
          <w:szCs w:val="24"/>
        </w:rPr>
        <w:t>стомированных</w:t>
      </w:r>
      <w:proofErr w:type="spellEnd"/>
      <w:r w:rsidRPr="007A1725">
        <w:rPr>
          <w:rFonts w:eastAsia="Calibri" w:cs="Times New Roman"/>
          <w:szCs w:val="24"/>
        </w:rPr>
        <w:t xml:space="preserve"> пациентов, к </w:t>
      </w:r>
      <w:proofErr w:type="gramStart"/>
      <w:r w:rsidRPr="007A1725">
        <w:rPr>
          <w:rFonts w:eastAsia="Calibri" w:cs="Times New Roman"/>
          <w:szCs w:val="24"/>
        </w:rPr>
        <w:t>которому</w:t>
      </w:r>
      <w:proofErr w:type="gramEnd"/>
      <w:r w:rsidRPr="007A1725">
        <w:rPr>
          <w:rFonts w:eastAsia="Calibri" w:cs="Times New Roman"/>
          <w:szCs w:val="24"/>
        </w:rPr>
        <w:t xml:space="preserve"> подключились и ряд наших местных организаций и получили много ценной и нужной информации. 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Несмотря на ряд трудностей, отмечаемых вами в системе здравоохранения Пермского края, из ваших же отчетов следует, что многое делается для его улучшения: в </w:t>
      </w:r>
      <w:proofErr w:type="spellStart"/>
      <w:r w:rsidRPr="007A1725">
        <w:rPr>
          <w:rFonts w:eastAsia="Calibri" w:cs="Times New Roman"/>
          <w:szCs w:val="24"/>
        </w:rPr>
        <w:t>Бардымском</w:t>
      </w:r>
      <w:proofErr w:type="spellEnd"/>
      <w:r w:rsidRPr="007A1725">
        <w:rPr>
          <w:rFonts w:eastAsia="Calibri" w:cs="Times New Roman"/>
          <w:szCs w:val="24"/>
        </w:rPr>
        <w:t xml:space="preserve"> муниципальном округе стало больше </w:t>
      </w:r>
      <w:proofErr w:type="spellStart"/>
      <w:r w:rsidRPr="007A1725">
        <w:rPr>
          <w:rFonts w:eastAsia="Calibri" w:cs="Times New Roman"/>
          <w:szCs w:val="24"/>
        </w:rPr>
        <w:t>ФАПов</w:t>
      </w:r>
      <w:proofErr w:type="spellEnd"/>
      <w:r w:rsidRPr="007A1725">
        <w:rPr>
          <w:rFonts w:eastAsia="Calibri" w:cs="Times New Roman"/>
          <w:szCs w:val="24"/>
        </w:rPr>
        <w:t xml:space="preserve">, совместно с прокуратурой проверена доступность центральной больницы и поликлиники; в Березниках в прошлом году трудоустроено 19 врачей. Одна из поликлиник полностью обновлена и оснащена новым оборудованием. В </w:t>
      </w:r>
      <w:proofErr w:type="spellStart"/>
      <w:r w:rsidRPr="007A1725">
        <w:rPr>
          <w:rFonts w:eastAsia="Calibri" w:cs="Times New Roman"/>
          <w:szCs w:val="24"/>
        </w:rPr>
        <w:t>Верещагинском</w:t>
      </w:r>
      <w:proofErr w:type="spellEnd"/>
      <w:r w:rsidRPr="007A1725">
        <w:rPr>
          <w:rFonts w:eastAsia="Calibri" w:cs="Times New Roman"/>
          <w:szCs w:val="24"/>
        </w:rPr>
        <w:t xml:space="preserve"> муниципальном округе продолжался капитальный ремонт районной больницы; увеличился штат докторов и фельдшеров, каждый на 8 человек, что позволило увеличить количество выдаваемых бирок на приём, в </w:t>
      </w:r>
      <w:proofErr w:type="spellStart"/>
      <w:r w:rsidRPr="007A1725">
        <w:rPr>
          <w:rFonts w:eastAsia="Calibri" w:cs="Times New Roman"/>
          <w:szCs w:val="24"/>
        </w:rPr>
        <w:t>Ординском</w:t>
      </w:r>
      <w:proofErr w:type="spellEnd"/>
      <w:r w:rsidRPr="007A1725">
        <w:rPr>
          <w:rFonts w:eastAsia="Calibri" w:cs="Times New Roman"/>
          <w:szCs w:val="24"/>
        </w:rPr>
        <w:t xml:space="preserve"> муниципальном округе также увеличился штат медицинского персонала, а также заработал образовательный проект </w:t>
      </w:r>
      <w:r w:rsidR="00A86835">
        <w:rPr>
          <w:rFonts w:eastAsia="Calibri" w:cs="Times New Roman"/>
          <w:szCs w:val="24"/>
        </w:rPr>
        <w:t xml:space="preserve">для желающих научиться </w:t>
      </w:r>
      <w:r w:rsidRPr="007A1725">
        <w:rPr>
          <w:rFonts w:eastAsia="Calibri" w:cs="Times New Roman"/>
          <w:szCs w:val="24"/>
        </w:rPr>
        <w:t xml:space="preserve"> уходу за </w:t>
      </w:r>
      <w:proofErr w:type="gramStart"/>
      <w:r w:rsidRPr="007A1725">
        <w:rPr>
          <w:rFonts w:eastAsia="Calibri" w:cs="Times New Roman"/>
          <w:szCs w:val="24"/>
        </w:rPr>
        <w:t>тяжело больными</w:t>
      </w:r>
      <w:proofErr w:type="gramEnd"/>
      <w:r w:rsidRPr="007A1725">
        <w:rPr>
          <w:rFonts w:eastAsia="Calibri" w:cs="Times New Roman"/>
          <w:szCs w:val="24"/>
        </w:rPr>
        <w:t xml:space="preserve"> инвалидами. Хочется надеяться, что есть и ваш вклад в эти улучшения. По информации Министерства здравоохранения Пермского края до 2030 года планируется отремонтировать все стационары и поликлиники.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Calibri" w:cs="Times New Roman"/>
          <w:szCs w:val="24"/>
        </w:rPr>
      </w:pP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Председатель Пермской краевой организации ВОИ входит в состав Общественной комиссии при ФКУ </w:t>
      </w:r>
      <w:r w:rsidRPr="007A1725">
        <w:rPr>
          <w:rFonts w:eastAsia="Calibri" w:cs="Times New Roman"/>
          <w:b/>
          <w:szCs w:val="24"/>
        </w:rPr>
        <w:t>«ГБ МСЭ по Пермскому краю</w:t>
      </w:r>
      <w:r w:rsidRPr="007A1725">
        <w:rPr>
          <w:rFonts w:eastAsia="Calibri" w:cs="Times New Roman"/>
          <w:szCs w:val="24"/>
        </w:rPr>
        <w:t xml:space="preserve">», на которой рассматриваются обращения </w:t>
      </w:r>
      <w:r w:rsidRPr="007A1725">
        <w:rPr>
          <w:rFonts w:eastAsia="Calibri" w:cs="Times New Roman"/>
          <w:szCs w:val="24"/>
        </w:rPr>
        <w:lastRenderedPageBreak/>
        <w:t xml:space="preserve">граждан по </w:t>
      </w:r>
      <w:r w:rsidR="00A86835">
        <w:rPr>
          <w:rFonts w:eastAsia="Calibri" w:cs="Times New Roman"/>
          <w:szCs w:val="24"/>
        </w:rPr>
        <w:t>вопросам</w:t>
      </w:r>
      <w:r w:rsidRPr="007A1725">
        <w:rPr>
          <w:rFonts w:eastAsia="Calibri" w:cs="Times New Roman"/>
          <w:szCs w:val="24"/>
        </w:rPr>
        <w:t xml:space="preserve">, с которыми они сталкиваются при прохождении комиссии МСЭ. Это помогает быть в курсе всех проблем в работе МСЭ и решать их.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Часто отмечаются проблемы с оформлением документов </w:t>
      </w:r>
      <w:r w:rsidR="00A86835">
        <w:rPr>
          <w:rFonts w:eastAsia="Calibri" w:cs="Times New Roman"/>
          <w:szCs w:val="24"/>
        </w:rPr>
        <w:t xml:space="preserve">при прохождении </w:t>
      </w:r>
      <w:r w:rsidRPr="007A1725">
        <w:rPr>
          <w:rFonts w:eastAsia="Calibri" w:cs="Times New Roman"/>
          <w:szCs w:val="24"/>
        </w:rPr>
        <w:t>МСЭ. Но это проблема поликлиник</w:t>
      </w:r>
      <w:r w:rsidR="00A86835">
        <w:rPr>
          <w:rFonts w:eastAsia="Calibri" w:cs="Times New Roman"/>
          <w:szCs w:val="24"/>
        </w:rPr>
        <w:t>, где документы оформляются, а не МСЭ</w:t>
      </w:r>
      <w:r w:rsidRPr="007A1725">
        <w:rPr>
          <w:rFonts w:eastAsia="Calibri" w:cs="Times New Roman"/>
          <w:szCs w:val="24"/>
        </w:rPr>
        <w:t xml:space="preserve"> и спрашивать надо с них.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0"/>
        <w:rPr>
          <w:rFonts w:eastAsia="Calibri" w:cs="Times New Roman"/>
          <w:i/>
          <w:szCs w:val="24"/>
        </w:rPr>
      </w:pPr>
      <w:r w:rsidRPr="007A1725">
        <w:rPr>
          <w:rFonts w:eastAsia="Calibri" w:cs="Times New Roman"/>
          <w:szCs w:val="24"/>
        </w:rPr>
        <w:tab/>
        <w:t xml:space="preserve">В рамках независимой оценки качества предоставления услуг бюро МСЭ по Пермскому краю 13 представителей наших местных организаций провели обследования 23 бюро и сформировали пакет документов.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0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ab/>
        <w:t>В рамках декады инвалидов, в территориях, где есть филиалы бюро МСЭ, были проведены встречи с их представителями, а также телефонные «прямые линии».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proofErr w:type="gramStart"/>
      <w:r w:rsidRPr="007A1725">
        <w:rPr>
          <w:rFonts w:eastAsia="Calibri" w:cs="Times New Roman"/>
          <w:szCs w:val="24"/>
        </w:rPr>
        <w:t>В связи с принятым постановлением Правительства Российской Федерации «О случаях осуществления закупок товаров, работ, услуг для государственных и муниципальных нужд у единственного поставщика и порядке их осуществления» от 10 марта 2022 г. № 339, в Пермском крае возникли большие проблемы с поставкой подгузников и калоприёмников для инвалидов.</w:t>
      </w:r>
      <w:proofErr w:type="gramEnd"/>
      <w:r w:rsidRPr="007A1725">
        <w:rPr>
          <w:rFonts w:eastAsia="Calibri" w:cs="Times New Roman"/>
          <w:szCs w:val="24"/>
        </w:rPr>
        <w:t xml:space="preserve"> В наш адрес поступали  обращения по задержке данных ТСР, которые они не могли получить длительное время. Нам пришлось много работать по проблемному вопросу </w:t>
      </w:r>
      <w:r w:rsidRPr="007A1725">
        <w:rPr>
          <w:rFonts w:eastAsia="Calibri" w:cs="Times New Roman"/>
          <w:b/>
          <w:szCs w:val="24"/>
        </w:rPr>
        <w:t xml:space="preserve">с социальным фондом РФ, </w:t>
      </w:r>
      <w:r w:rsidRPr="007A1725">
        <w:rPr>
          <w:rFonts w:eastAsia="Calibri" w:cs="Times New Roman"/>
          <w:szCs w:val="24"/>
        </w:rPr>
        <w:t xml:space="preserve">поскольку все </w:t>
      </w:r>
      <w:r w:rsidRPr="007A1725">
        <w:rPr>
          <w:rFonts w:eastAsia="Calibri" w:cs="Times New Roman"/>
          <w:b/>
          <w:szCs w:val="24"/>
        </w:rPr>
        <w:t>средства реабилитации,</w:t>
      </w:r>
      <w:r w:rsidRPr="007A1725">
        <w:rPr>
          <w:rFonts w:eastAsia="Calibri" w:cs="Times New Roman"/>
          <w:szCs w:val="24"/>
        </w:rPr>
        <w:t xml:space="preserve"> поставляемы</w:t>
      </w:r>
      <w:r w:rsidR="00A86835">
        <w:rPr>
          <w:rFonts w:eastAsia="Calibri" w:cs="Times New Roman"/>
          <w:szCs w:val="24"/>
        </w:rPr>
        <w:t>е</w:t>
      </w:r>
      <w:r w:rsidRPr="007A1725">
        <w:rPr>
          <w:rFonts w:eastAsia="Calibri" w:cs="Times New Roman"/>
          <w:szCs w:val="24"/>
        </w:rPr>
        <w:t xml:space="preserve"> для обеспечения инвалидов Пермского края по государственным контрактам, поступают через Фонд, а наша организация регулярно участвует в </w:t>
      </w:r>
      <w:r w:rsidR="00A86835">
        <w:rPr>
          <w:rFonts w:eastAsia="Calibri" w:cs="Times New Roman"/>
          <w:szCs w:val="24"/>
        </w:rPr>
        <w:t xml:space="preserve">их </w:t>
      </w:r>
      <w:r w:rsidRPr="007A1725">
        <w:rPr>
          <w:rFonts w:eastAsia="Calibri" w:cs="Times New Roman"/>
          <w:szCs w:val="24"/>
        </w:rPr>
        <w:t>проверке</w:t>
      </w:r>
      <w:r w:rsidR="00A86835">
        <w:rPr>
          <w:rFonts w:eastAsia="Calibri" w:cs="Times New Roman"/>
          <w:szCs w:val="24"/>
        </w:rPr>
        <w:t>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Calibri" w:cs="Times New Roman"/>
          <w:szCs w:val="24"/>
        </w:rPr>
        <w:t xml:space="preserve">Учитывая проблему в обеспечении инвалидов ТСР, Пермская краевая организация ВОИ продолжает реализацию </w:t>
      </w:r>
      <w:r w:rsidRPr="007A1725">
        <w:rPr>
          <w:rFonts w:eastAsia="Calibri" w:cs="Times New Roman"/>
          <w:b/>
          <w:szCs w:val="24"/>
        </w:rPr>
        <w:t>проекта «Информационно-прокатный центр технических средств реабилитации»</w:t>
      </w:r>
      <w:r w:rsidRPr="007A1725">
        <w:rPr>
          <w:rFonts w:eastAsia="Calibri" w:cs="Times New Roman"/>
          <w:szCs w:val="24"/>
        </w:rPr>
        <w:t>, которому в отчетном году исполнилось 10 лет. Наш Центр предоставляет следующие услуги:</w:t>
      </w:r>
      <w:r w:rsidRPr="007A1725">
        <w:rPr>
          <w:rFonts w:eastAsia="Times New Roman" w:cs="Times New Roman"/>
          <w:color w:val="000000"/>
          <w:kern w:val="24"/>
          <w:szCs w:val="24"/>
          <w:lang w:eastAsia="ru-RU"/>
        </w:rPr>
        <w:t xml:space="preserve"> </w:t>
      </w:r>
      <w:r w:rsidRPr="007A1725">
        <w:rPr>
          <w:rFonts w:eastAsia="Times New Roman" w:cs="Times New Roman"/>
          <w:kern w:val="24"/>
          <w:szCs w:val="24"/>
          <w:lang w:eastAsia="ru-RU"/>
        </w:rPr>
        <w:t xml:space="preserve">Прокат кресел-колясок, костылей, кроватей и другой реабилитационной техники; ремонт и техническое обслуживание средств реабилитации; бесплатное консультирование по подбору и использованию технических средств реабилитации; бесплатная пробная поездка на электрических креслах-колясках и скутере для инвалидов. Центр является площадкой для ознакомления с возможностями ТСР, как инвалидов, так и студентов колледжей и ВУЗов по специальности социальная работа, а также специалистов бюро МСЭ. В настоящее время у Центра есть филиалы в двух местных организациях </w:t>
      </w:r>
      <w:proofErr w:type="spellStart"/>
      <w:r w:rsidRPr="007A1725">
        <w:rPr>
          <w:rFonts w:eastAsia="Times New Roman" w:cs="Times New Roman"/>
          <w:kern w:val="24"/>
          <w:szCs w:val="24"/>
          <w:lang w:eastAsia="ru-RU"/>
        </w:rPr>
        <w:t>Верещагинской</w:t>
      </w:r>
      <w:proofErr w:type="spellEnd"/>
      <w:r w:rsidRPr="007A1725">
        <w:rPr>
          <w:rFonts w:eastAsia="Times New Roman" w:cs="Times New Roman"/>
          <w:kern w:val="24"/>
          <w:szCs w:val="24"/>
          <w:lang w:eastAsia="ru-RU"/>
        </w:rPr>
        <w:t xml:space="preserve"> и </w:t>
      </w:r>
      <w:proofErr w:type="spellStart"/>
      <w:r w:rsidRPr="007A1725">
        <w:rPr>
          <w:rFonts w:eastAsia="Times New Roman" w:cs="Times New Roman"/>
          <w:kern w:val="24"/>
          <w:szCs w:val="24"/>
          <w:lang w:eastAsia="ru-RU"/>
        </w:rPr>
        <w:t>Краснокамской</w:t>
      </w:r>
      <w:proofErr w:type="spellEnd"/>
      <w:r w:rsidRPr="007A1725">
        <w:rPr>
          <w:rFonts w:eastAsia="Times New Roman" w:cs="Times New Roman"/>
          <w:kern w:val="24"/>
          <w:szCs w:val="24"/>
          <w:lang w:eastAsia="ru-RU"/>
        </w:rPr>
        <w:t xml:space="preserve">. За 10 лет наш прокатный фонд увеличился с 61 единицы до 154 единиц.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567"/>
        <w:rPr>
          <w:rFonts w:eastAsia="Arial" w:cs="Times New Roman"/>
          <w:szCs w:val="24"/>
          <w:lang w:eastAsia="ru-RU"/>
        </w:rPr>
      </w:pPr>
      <w:r w:rsidRPr="007A1725">
        <w:rPr>
          <w:rFonts w:eastAsia="Arial" w:cs="Times New Roman"/>
          <w:color w:val="000000"/>
          <w:szCs w:val="24"/>
          <w:lang w:eastAsia="ru-RU"/>
        </w:rPr>
        <w:t>Начиная с 2020 года, Пермская краевая организация ВОИ неоднократно поднимала вопрос обеспечения жильем инвалидов на различных уровнях. Но наш вопрос оставался без внимания.</w:t>
      </w:r>
      <w:r w:rsidRPr="007A1725">
        <w:rPr>
          <w:rFonts w:eastAsia="Times New Roman" w:cs="Times New Roman"/>
          <w:b/>
          <w:color w:val="000000"/>
          <w:szCs w:val="24"/>
          <w:lang w:eastAsia="ru-RU"/>
        </w:rPr>
        <w:t xml:space="preserve"> Поэтому и на сегодня обеспечение инвалидов жильем</w:t>
      </w:r>
      <w:r w:rsidRPr="007A1725">
        <w:rPr>
          <w:rFonts w:eastAsia="Times New Roman" w:cs="Times New Roman"/>
          <w:color w:val="000000"/>
          <w:szCs w:val="24"/>
          <w:lang w:eastAsia="ru-RU"/>
        </w:rPr>
        <w:t xml:space="preserve"> остаётся одним из приоритетных направлений в нашей деятельности.</w:t>
      </w:r>
      <w:r w:rsidRPr="007A1725">
        <w:rPr>
          <w:rFonts w:eastAsia="Arial" w:cs="Times New Roman"/>
          <w:szCs w:val="24"/>
          <w:lang w:eastAsia="ru-RU"/>
        </w:rPr>
        <w:t xml:space="preserve"> </w:t>
      </w:r>
      <w:r w:rsidR="00A330AF">
        <w:rPr>
          <w:rFonts w:eastAsia="Arial" w:cs="Times New Roman"/>
          <w:szCs w:val="24"/>
          <w:lang w:eastAsia="ru-RU"/>
        </w:rPr>
        <w:t xml:space="preserve">Поэтому на заседание </w:t>
      </w:r>
      <w:r w:rsidRPr="007A1725">
        <w:rPr>
          <w:rFonts w:eastAsia="Arial" w:cs="Times New Roman"/>
          <w:szCs w:val="24"/>
          <w:lang w:eastAsia="ru-RU"/>
        </w:rPr>
        <w:t xml:space="preserve">Общественной палаты Пермского края </w:t>
      </w:r>
      <w:r w:rsidR="00A330AF">
        <w:rPr>
          <w:rFonts w:eastAsia="Arial" w:cs="Times New Roman"/>
          <w:szCs w:val="24"/>
          <w:lang w:eastAsia="ru-RU"/>
        </w:rPr>
        <w:t xml:space="preserve">я </w:t>
      </w:r>
      <w:r w:rsidRPr="007A1725">
        <w:rPr>
          <w:rFonts w:eastAsia="Arial" w:cs="Times New Roman"/>
          <w:szCs w:val="24"/>
          <w:lang w:eastAsia="ru-RU"/>
        </w:rPr>
        <w:t>вынесла вопрос «</w:t>
      </w:r>
      <w:r w:rsidRPr="007A1725">
        <w:rPr>
          <w:rFonts w:eastAsia="Calibri" w:cs="Times New Roman"/>
          <w:szCs w:val="24"/>
        </w:rPr>
        <w:t xml:space="preserve">О жилищных проблемах инвалидов в Пермском крае» и познакомила членов </w:t>
      </w:r>
      <w:r w:rsidR="00A330AF">
        <w:rPr>
          <w:rFonts w:eastAsia="Calibri" w:cs="Times New Roman"/>
          <w:szCs w:val="24"/>
        </w:rPr>
        <w:lastRenderedPageBreak/>
        <w:t xml:space="preserve">Палаты </w:t>
      </w:r>
      <w:r w:rsidRPr="007A1725">
        <w:rPr>
          <w:rFonts w:eastAsia="Calibri" w:cs="Times New Roman"/>
          <w:szCs w:val="24"/>
        </w:rPr>
        <w:t xml:space="preserve">с проблемами получения жилья для инвалидов. </w:t>
      </w:r>
      <w:r w:rsidR="00A330AF">
        <w:rPr>
          <w:rFonts w:eastAsia="Calibri" w:cs="Times New Roman"/>
          <w:szCs w:val="24"/>
        </w:rPr>
        <w:t>У</w:t>
      </w:r>
      <w:r w:rsidRPr="007A1725">
        <w:rPr>
          <w:rFonts w:eastAsia="Calibri" w:cs="Times New Roman"/>
          <w:szCs w:val="24"/>
        </w:rPr>
        <w:t>каза</w:t>
      </w:r>
      <w:r w:rsidR="00A330AF">
        <w:rPr>
          <w:rFonts w:eastAsia="Calibri" w:cs="Times New Roman"/>
          <w:szCs w:val="24"/>
        </w:rPr>
        <w:t>ла</w:t>
      </w:r>
      <w:r w:rsidRPr="007A1725">
        <w:rPr>
          <w:rFonts w:eastAsia="Calibri" w:cs="Times New Roman"/>
          <w:szCs w:val="24"/>
        </w:rPr>
        <w:t xml:space="preserve"> на неэффективную реализацию Постановления РФ № 649, длительное ожидание инвалидов получения жилья. </w:t>
      </w:r>
      <w:proofErr w:type="gramStart"/>
      <w:r w:rsidRPr="007A1725">
        <w:rPr>
          <w:rFonts w:eastAsia="Calibri" w:cs="Times New Roman"/>
          <w:szCs w:val="24"/>
        </w:rPr>
        <w:t>В связи с этим</w:t>
      </w:r>
      <w:r w:rsidR="00A86835">
        <w:rPr>
          <w:rFonts w:eastAsia="Calibri" w:cs="Times New Roman"/>
          <w:szCs w:val="24"/>
        </w:rPr>
        <w:t>,</w:t>
      </w:r>
      <w:r w:rsidRPr="007A1725">
        <w:rPr>
          <w:rFonts w:eastAsia="Calibri" w:cs="Times New Roman"/>
          <w:szCs w:val="24"/>
        </w:rPr>
        <w:t xml:space="preserve"> было предложено внести изменения подхода к критериям отнесения граждан к малоимущим, </w:t>
      </w:r>
      <w:r w:rsidRPr="007A1725">
        <w:rPr>
          <w:rFonts w:eastAsia="Arial" w:cs="Times New Roman"/>
          <w:szCs w:val="24"/>
          <w:lang w:eastAsia="ru-RU"/>
        </w:rPr>
        <w:t xml:space="preserve">а также о необходимости поднятия вопроса о несовершенстве федерального законодательства из-за которого невозможно говорить о реально доступной среде для инвалидов по всей России. </w:t>
      </w:r>
      <w:proofErr w:type="gramEnd"/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color w:val="000000"/>
          <w:szCs w:val="24"/>
        </w:rPr>
        <w:t xml:space="preserve">Нельзя не отметить, что в отчетном году </w:t>
      </w:r>
      <w:r w:rsidRPr="007A1725">
        <w:rPr>
          <w:rFonts w:eastAsia="Calibri" w:cs="Times New Roman"/>
          <w:szCs w:val="24"/>
        </w:rPr>
        <w:t xml:space="preserve">проводилась работа с представителями Фона защитников Отечества по обследованию восьми жилых помещений участников СВО. </w:t>
      </w:r>
      <w:proofErr w:type="gramStart"/>
      <w:r w:rsidRPr="007A1725">
        <w:rPr>
          <w:rFonts w:eastAsia="Calibri" w:cs="Times New Roman"/>
          <w:szCs w:val="24"/>
        </w:rPr>
        <w:t>Это делалось с целью дальнейшей адаптации их жилья под нужны инвалидов.</w:t>
      </w:r>
      <w:proofErr w:type="gramEnd"/>
      <w:r w:rsidRPr="007A1725">
        <w:rPr>
          <w:rFonts w:eastAsia="Calibri" w:cs="Times New Roman"/>
          <w:szCs w:val="24"/>
        </w:rPr>
        <w:t xml:space="preserve"> По всем жилым помещениям составлены акты обследования и переданы в региональное отделение Фонда Защитников Отечества для дальнейшей работы.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0"/>
        <w:rPr>
          <w:rFonts w:eastAsia="Calibri" w:cs="Times New Roman"/>
          <w:color w:val="0070C0"/>
          <w:szCs w:val="24"/>
        </w:rPr>
      </w:pP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0"/>
        <w:rPr>
          <w:rFonts w:eastAsia="Calibri" w:cs="Times New Roman"/>
          <w:szCs w:val="24"/>
        </w:rPr>
      </w:pPr>
      <w:r w:rsidRPr="007A1725">
        <w:rPr>
          <w:rFonts w:eastAsia="Calibri" w:cs="Times New Roman"/>
          <w:bCs/>
          <w:szCs w:val="24"/>
        </w:rPr>
        <w:tab/>
        <w:t xml:space="preserve">Традиционно, </w:t>
      </w:r>
      <w:r w:rsidRPr="007A1725">
        <w:rPr>
          <w:rFonts w:eastAsia="Calibri" w:cs="Times New Roman"/>
          <w:szCs w:val="24"/>
        </w:rPr>
        <w:t xml:space="preserve">решением основных проблем </w:t>
      </w:r>
      <w:r w:rsidRPr="007A1725">
        <w:rPr>
          <w:rFonts w:eastAsia="Calibri" w:cs="Times New Roman"/>
          <w:b/>
          <w:szCs w:val="24"/>
        </w:rPr>
        <w:t>обеспечения беспрепятственного доступа инвалидов к объектам социальной, транспортной и инженерной инфраструктуры</w:t>
      </w:r>
      <w:r w:rsidRPr="007A1725">
        <w:rPr>
          <w:rFonts w:eastAsia="Calibri" w:cs="Times New Roman"/>
          <w:szCs w:val="24"/>
        </w:rPr>
        <w:t xml:space="preserve"> в регионе</w:t>
      </w:r>
      <w:r w:rsidRPr="007A1725">
        <w:rPr>
          <w:rFonts w:eastAsia="Calibri" w:cs="Times New Roman"/>
          <w:bCs/>
          <w:szCs w:val="24"/>
        </w:rPr>
        <w:t xml:space="preserve"> занимались сотрудники</w:t>
      </w:r>
      <w:r w:rsidRPr="007A1725">
        <w:rPr>
          <w:rFonts w:eastAsia="Calibri" w:cs="Times New Roman"/>
          <w:szCs w:val="24"/>
        </w:rPr>
        <w:t xml:space="preserve"> АНО РИЦ «Доступная среда», учредителем которо</w:t>
      </w:r>
      <w:r w:rsidR="002B0249">
        <w:rPr>
          <w:rFonts w:eastAsia="Calibri" w:cs="Times New Roman"/>
          <w:szCs w:val="24"/>
        </w:rPr>
        <w:t>й</w:t>
      </w:r>
      <w:r w:rsidRPr="007A1725">
        <w:rPr>
          <w:rFonts w:eastAsia="Calibri" w:cs="Times New Roman"/>
          <w:szCs w:val="24"/>
        </w:rPr>
        <w:t xml:space="preserve"> является Пермская краевая организация ВОИ.</w:t>
      </w:r>
      <w:r w:rsidRPr="007A1725">
        <w:rPr>
          <w:rFonts w:eastAsia="Calibri" w:cs="Times New Roman"/>
          <w:szCs w:val="24"/>
        </w:rPr>
        <w:tab/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0"/>
        <w:rPr>
          <w:rFonts w:eastAsia="Calibri" w:cs="Times New Roman"/>
          <w:color w:val="C00000"/>
          <w:szCs w:val="24"/>
        </w:rPr>
      </w:pPr>
      <w:r w:rsidRPr="007A1725">
        <w:rPr>
          <w:rFonts w:eastAsia="Calibri" w:cs="Times New Roman"/>
          <w:szCs w:val="24"/>
        </w:rPr>
        <w:tab/>
        <w:t xml:space="preserve">Сожалеем, что руководители местных организаций, прошедшие ранее обучение и получившие аккредитацию на экспертную работу по созданию доступной среды, не хотят работать в данной области. На сегодня в АНО РИЦ «Доступная среда» 14 действующих экспертов, включая штатных сотрудников организации. Особо хочется отметить грамотную и активную работу таких экспертов, как - Полина Быченко, члена </w:t>
      </w:r>
      <w:proofErr w:type="spellStart"/>
      <w:r w:rsidRPr="007A1725">
        <w:rPr>
          <w:rFonts w:eastAsia="Calibri" w:cs="Times New Roman"/>
          <w:szCs w:val="24"/>
        </w:rPr>
        <w:t>Березниковской</w:t>
      </w:r>
      <w:proofErr w:type="spellEnd"/>
      <w:r w:rsidRPr="007A1725">
        <w:rPr>
          <w:rFonts w:eastAsia="Calibri" w:cs="Times New Roman"/>
          <w:szCs w:val="24"/>
        </w:rPr>
        <w:t xml:space="preserve"> ГО ВОИ, </w:t>
      </w:r>
      <w:proofErr w:type="spellStart"/>
      <w:r w:rsidRPr="007A1725">
        <w:rPr>
          <w:rFonts w:eastAsia="Calibri" w:cs="Times New Roman"/>
          <w:szCs w:val="24"/>
        </w:rPr>
        <w:t>Долингер</w:t>
      </w:r>
      <w:proofErr w:type="spellEnd"/>
      <w:r w:rsidRPr="007A1725">
        <w:rPr>
          <w:rFonts w:eastAsia="Calibri" w:cs="Times New Roman"/>
          <w:szCs w:val="24"/>
        </w:rPr>
        <w:t xml:space="preserve"> Елена – </w:t>
      </w:r>
      <w:proofErr w:type="spellStart"/>
      <w:r w:rsidRPr="007A1725">
        <w:rPr>
          <w:rFonts w:eastAsia="Calibri" w:cs="Times New Roman"/>
          <w:szCs w:val="24"/>
        </w:rPr>
        <w:t>Лысьвенская</w:t>
      </w:r>
      <w:proofErr w:type="spellEnd"/>
      <w:r w:rsidRPr="007A1725">
        <w:rPr>
          <w:rFonts w:eastAsia="Calibri" w:cs="Times New Roman"/>
          <w:szCs w:val="24"/>
        </w:rPr>
        <w:t xml:space="preserve"> окружная организация, Елена Ефремова – Пермская краевая организация ВОИ и </w:t>
      </w:r>
      <w:proofErr w:type="spellStart"/>
      <w:r w:rsidRPr="007A1725">
        <w:rPr>
          <w:rFonts w:eastAsia="Calibri" w:cs="Times New Roman"/>
          <w:szCs w:val="24"/>
        </w:rPr>
        <w:t>Миронян</w:t>
      </w:r>
      <w:proofErr w:type="spellEnd"/>
      <w:r w:rsidRPr="007A1725">
        <w:rPr>
          <w:rFonts w:eastAsia="Calibri" w:cs="Times New Roman"/>
          <w:szCs w:val="24"/>
        </w:rPr>
        <w:t xml:space="preserve"> Наталья – председатель </w:t>
      </w:r>
      <w:proofErr w:type="spellStart"/>
      <w:r w:rsidRPr="007A1725">
        <w:rPr>
          <w:rFonts w:eastAsia="Calibri" w:cs="Times New Roman"/>
          <w:szCs w:val="24"/>
        </w:rPr>
        <w:t>Березниковской</w:t>
      </w:r>
      <w:proofErr w:type="spellEnd"/>
      <w:r w:rsidRPr="007A1725">
        <w:rPr>
          <w:rFonts w:eastAsia="Calibri" w:cs="Times New Roman"/>
          <w:szCs w:val="24"/>
        </w:rPr>
        <w:t xml:space="preserve"> городской организации ВОИ.   </w:t>
      </w:r>
    </w:p>
    <w:p w:rsid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Наиболее действенной формой контроля создания доступной среды являются совместные выезды с представителями прокуратуры по проверке соответствия архитектурной доступности зданий (помещений) и доступности предоставляемых услуг законодательству Российской Федерации и Пермского края. В 2024 г. сотрудники АНО РИЦ «Доступная среда» участвовали более чем в 20 самых различных совместных надзорных проверках с районными прокуратурами г. Перми, прокуратурой г. Перми и транспортной прокуратурой. По результатам проверок были составлены акты обследования с выявленными нарушениями по 51 объекту. Кроме того, сотрудники центра выступали как третья сторона в судебных заседаниях. </w:t>
      </w:r>
    </w:p>
    <w:p w:rsidR="00B245FB" w:rsidRPr="007A1725" w:rsidRDefault="00A330AF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Times New Roman" w:cs="Times New Roman"/>
          <w:szCs w:val="24"/>
        </w:rPr>
        <w:t xml:space="preserve">Также эффективной формой работы стали совместные выезды с представителями </w:t>
      </w:r>
      <w:r w:rsidRPr="007A1725">
        <w:rPr>
          <w:rFonts w:eastAsia="Times New Roman" w:cs="Times New Roman"/>
          <w:bCs/>
          <w:szCs w:val="24"/>
          <w:lang w:eastAsia="ru-RU"/>
        </w:rPr>
        <w:t xml:space="preserve">Инспекции государственного строительного надзора Пермского края </w:t>
      </w:r>
      <w:r w:rsidRPr="007A1725">
        <w:rPr>
          <w:rFonts w:eastAsia="Times New Roman" w:cs="Times New Roman"/>
          <w:szCs w:val="24"/>
        </w:rPr>
        <w:t>до итоговой приемки</w:t>
      </w:r>
      <w:r w:rsidRPr="00A330AF">
        <w:rPr>
          <w:rFonts w:eastAsia="Times New Roman" w:cs="Times New Roman"/>
          <w:szCs w:val="24"/>
        </w:rPr>
        <w:t xml:space="preserve"> </w:t>
      </w:r>
      <w:r w:rsidRPr="007A1725">
        <w:rPr>
          <w:rFonts w:eastAsia="Times New Roman" w:cs="Times New Roman"/>
          <w:szCs w:val="24"/>
        </w:rPr>
        <w:t>объекта с целью выявления нарушений при проведении строительных или ремонтных работ на поднадзорных инспекции объектах. Эксперты дают консультации, составляют перечень</w:t>
      </w:r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нарушений</w:t>
      </w:r>
      <w:proofErr w:type="gramEnd"/>
      <w:r w:rsidRPr="00A330AF">
        <w:rPr>
          <w:rFonts w:eastAsia="Times New Roman" w:cs="Times New Roman"/>
          <w:szCs w:val="24"/>
        </w:rPr>
        <w:t xml:space="preserve"> </w:t>
      </w:r>
      <w:r w:rsidRPr="007A1725">
        <w:rPr>
          <w:rFonts w:eastAsia="Times New Roman" w:cs="Times New Roman"/>
          <w:szCs w:val="24"/>
        </w:rPr>
        <w:t>а после исправления делают повторный выезд на объект и выдается</w:t>
      </w:r>
      <w:r>
        <w:rPr>
          <w:rFonts w:eastAsia="Times New Roman" w:cs="Times New Roman"/>
          <w:szCs w:val="24"/>
        </w:rPr>
        <w:t xml:space="preserve"> заключение  об</w:t>
      </w:r>
    </w:p>
    <w:p w:rsidR="007A1725" w:rsidRPr="007A1725" w:rsidRDefault="00B245FB" w:rsidP="006E6FB5">
      <w:pPr>
        <w:keepNext/>
        <w:keepLines/>
        <w:shd w:val="clear" w:color="auto" w:fill="FFFFFF"/>
        <w:tabs>
          <w:tab w:val="clear" w:pos="397"/>
        </w:tabs>
        <w:spacing w:line="360" w:lineRule="auto"/>
        <w:ind w:firstLine="0"/>
        <w:outlineLvl w:val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ab/>
      </w:r>
      <w:r w:rsidR="007A1725" w:rsidRPr="007A1725">
        <w:rPr>
          <w:rFonts w:eastAsia="Times New Roman" w:cs="Times New Roman"/>
          <w:szCs w:val="24"/>
        </w:rPr>
        <w:t>исправлении нарушений. Таких проверок в 2024году было проведено 12.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В рамках соглашения о сотрудничестве с Управлением капитального строительства Пермского края были оказаны консультации краевой музыкальной школе с выездом на объект, с выдачей перечня нарушений и внесением предложений в раздел </w:t>
      </w:r>
      <w:r w:rsidRPr="007A1725">
        <w:rPr>
          <w:rFonts w:eastAsia="Times New Roman" w:cs="Times New Roman"/>
          <w:bCs/>
          <w:kern w:val="36"/>
          <w:szCs w:val="24"/>
          <w:lang w:eastAsia="ru-RU"/>
        </w:rPr>
        <w:t>Мероприятия по обеспечению доступа инвалидов</w:t>
      </w:r>
      <w:r w:rsidRPr="007A1725">
        <w:rPr>
          <w:rFonts w:eastAsia="Calibri" w:cs="Times New Roman"/>
          <w:szCs w:val="24"/>
        </w:rPr>
        <w:t xml:space="preserve"> проектной документации.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bCs/>
          <w:szCs w:val="24"/>
        </w:rPr>
        <w:t xml:space="preserve">Считаем, что эффективной формой популяризации темы доступной среды для инвалидов является проведение семинаров и </w:t>
      </w:r>
      <w:proofErr w:type="spellStart"/>
      <w:r w:rsidRPr="007A1725">
        <w:rPr>
          <w:rFonts w:eastAsia="Calibri" w:cs="Times New Roman"/>
          <w:bCs/>
          <w:szCs w:val="24"/>
        </w:rPr>
        <w:t>вебинаров</w:t>
      </w:r>
      <w:proofErr w:type="spellEnd"/>
      <w:r w:rsidRPr="007A1725">
        <w:rPr>
          <w:rFonts w:eastAsia="Calibri" w:cs="Times New Roman"/>
          <w:bCs/>
          <w:szCs w:val="24"/>
        </w:rPr>
        <w:t xml:space="preserve"> для представителей различных ведомств.</w:t>
      </w:r>
      <w:r w:rsidRPr="007A1725">
        <w:rPr>
          <w:rFonts w:eastAsia="Calibri" w:cs="Times New Roman"/>
          <w:szCs w:val="24"/>
        </w:rPr>
        <w:t xml:space="preserve">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В течение отчетного года сотрудники Центра приняли участие в большом количестве различных мероприятий:           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>- Проведены совещания в муниципалитетах Пермского края в рамках конкурса «Доступная среда»;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0"/>
        <w:rPr>
          <w:rFonts w:eastAsia="Calibri" w:cs="Times New Roman"/>
          <w:szCs w:val="24"/>
        </w:rPr>
      </w:pPr>
      <w:proofErr w:type="gramStart"/>
      <w:r w:rsidRPr="007A1725">
        <w:rPr>
          <w:rFonts w:eastAsia="Calibri" w:cs="Times New Roman"/>
          <w:szCs w:val="24"/>
        </w:rPr>
        <w:t>- Директор принял участие в работе круглого стола по вопросам организации работы с инвалидами СВО, организованном филиалом Государственного фонда поддержки участников специальной военной операции «Защитники Отечества» по Пермскому краю.</w:t>
      </w:r>
      <w:proofErr w:type="gramEnd"/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0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      -    Директор принял участие в шестой Всероссийской конференции для представителей региональных Экспертных центров СДС ВОИ «Актуальные вопросы организации </w:t>
      </w:r>
      <w:proofErr w:type="spellStart"/>
      <w:r w:rsidRPr="007A1725">
        <w:rPr>
          <w:rFonts w:eastAsia="Calibri" w:cs="Times New Roman"/>
          <w:szCs w:val="24"/>
        </w:rPr>
        <w:t>безбарьерной</w:t>
      </w:r>
      <w:proofErr w:type="spellEnd"/>
      <w:r w:rsidRPr="007A1725">
        <w:rPr>
          <w:rFonts w:eastAsia="Calibri" w:cs="Times New Roman"/>
          <w:szCs w:val="24"/>
        </w:rPr>
        <w:t xml:space="preserve"> среды для маломобильных групп населения. Развитие сети Экспертных центров СДС ВОИ в регионах РФ»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0"/>
        <w:rPr>
          <w:rFonts w:eastAsia="Calibri" w:cs="Times New Roman"/>
          <w:szCs w:val="24"/>
        </w:rPr>
      </w:pPr>
      <w:r w:rsidRPr="007A1725">
        <w:rPr>
          <w:rFonts w:eastAsia="Calibri" w:cs="Times New Roman"/>
          <w:szCs w:val="24"/>
        </w:rPr>
        <w:t xml:space="preserve">         -  Взаимодействовали с Молодежным парламентом г. Перми. При проведении мониторинга эксперты центра консультировали представителей Молодежного парламента, выходили в нескольких районах Перми на обследование путей движения от мест проживания инвалидов с нарушением опорно-двигательного аппарата до объектов социальной инфраструктуры (больницы, аптеки, магазины и др.).</w:t>
      </w:r>
    </w:p>
    <w:p w:rsidR="007A1725" w:rsidRPr="007A1725" w:rsidRDefault="007A1725" w:rsidP="006E6FB5">
      <w:pPr>
        <w:tabs>
          <w:tab w:val="clear" w:pos="397"/>
        </w:tabs>
        <w:spacing w:after="200" w:line="360" w:lineRule="auto"/>
        <w:ind w:right="3" w:firstLine="708"/>
        <w:rPr>
          <w:rFonts w:eastAsia="Calibri" w:cs="Times New Roman"/>
          <w:szCs w:val="24"/>
        </w:rPr>
      </w:pPr>
    </w:p>
    <w:p w:rsidR="007A1725" w:rsidRPr="007A1725" w:rsidRDefault="007A1725" w:rsidP="006E6FB5">
      <w:pPr>
        <w:tabs>
          <w:tab w:val="clear" w:pos="397"/>
        </w:tabs>
        <w:spacing w:after="200" w:line="360" w:lineRule="auto"/>
        <w:ind w:right="3" w:firstLine="708"/>
        <w:rPr>
          <w:rFonts w:eastAsia="Times New Roman" w:cs="Times New Roman"/>
          <w:szCs w:val="24"/>
          <w:lang w:eastAsia="ru-RU"/>
        </w:rPr>
      </w:pPr>
      <w:r w:rsidRPr="007A1725">
        <w:rPr>
          <w:rFonts w:eastAsia="Calibri" w:cs="Times New Roman"/>
          <w:szCs w:val="24"/>
        </w:rPr>
        <w:t xml:space="preserve">Что касается </w:t>
      </w:r>
      <w:r w:rsidRPr="007A1725">
        <w:rPr>
          <w:rFonts w:eastAsia="Calibri" w:cs="Times New Roman"/>
          <w:b/>
          <w:szCs w:val="24"/>
        </w:rPr>
        <w:t>транспортной доступности</w:t>
      </w:r>
      <w:r w:rsidRPr="007A1725">
        <w:rPr>
          <w:rFonts w:eastAsia="Calibri" w:cs="Times New Roman"/>
          <w:szCs w:val="24"/>
        </w:rPr>
        <w:t>, на сегодняшний день н</w:t>
      </w:r>
      <w:r w:rsidR="001370F6">
        <w:rPr>
          <w:rFonts w:eastAsia="Calibri" w:cs="Times New Roman"/>
          <w:szCs w:val="24"/>
        </w:rPr>
        <w:t>а</w:t>
      </w:r>
      <w:r w:rsidRPr="007A1725">
        <w:rPr>
          <w:rFonts w:eastAsia="Calibri" w:cs="Times New Roman"/>
          <w:szCs w:val="24"/>
        </w:rPr>
        <w:t xml:space="preserve"> всех муниципальных маршрутах г. Перми есть транспортные средства, предназначенные для перевозки маломобильных групп населения. </w:t>
      </w:r>
      <w:r w:rsidRPr="007A1725">
        <w:rPr>
          <w:rFonts w:eastAsia="Times New Roman" w:cs="Times New Roman"/>
          <w:szCs w:val="24"/>
          <w:lang w:eastAsia="ru-RU"/>
        </w:rPr>
        <w:t>Все транспортные средства оборудованы автоинформаторами и электронными табло с информацией о маршруте следования и остановочных пунктах по маршруту</w:t>
      </w:r>
      <w:r w:rsidRPr="007A1725">
        <w:rPr>
          <w:rFonts w:eastAsia="Times New Roman" w:cs="Times New Roman"/>
          <w:color w:val="0070C0"/>
          <w:szCs w:val="24"/>
          <w:lang w:eastAsia="ru-RU"/>
        </w:rPr>
        <w:t xml:space="preserve">. </w:t>
      </w:r>
      <w:r w:rsidRPr="007A1725">
        <w:rPr>
          <w:rFonts w:eastAsia="Times New Roman" w:cs="Times New Roman"/>
          <w:szCs w:val="24"/>
          <w:lang w:eastAsia="ru-RU"/>
        </w:rPr>
        <w:t xml:space="preserve">Надо отметить, что ежегодно увеличивается число муниципальных образований в Пермском крае, где начинает курсировать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низкопольный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 транспорт. Это -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Березниковская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Верещагинская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Куединская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Соликамская, Чайковская местные организации. Одновременно появляется все больше организаций, которые указывают на отсутствие социального такси: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Верещагинская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Добрянская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Кишертская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Ординская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Полазненская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7A1725">
        <w:rPr>
          <w:rFonts w:eastAsia="Times New Roman" w:cs="Times New Roman"/>
          <w:szCs w:val="24"/>
          <w:lang w:eastAsia="ru-RU"/>
        </w:rPr>
        <w:t>Пермская</w:t>
      </w:r>
      <w:proofErr w:type="gram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Суксунская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Частинская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 и, думаю, ещё во многих муниципальных образованиях края нет соц. такси ввиду отсутствия поставщиков.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firstLine="708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szCs w:val="24"/>
          <w:lang w:eastAsia="ru-RU"/>
        </w:rPr>
        <w:lastRenderedPageBreak/>
        <w:t>Я вхожу в состав городского координационного совета по делам инвалидов при администрации города Перми, на котором в отчетном году, много внимания уделялось вопросам модернизации транспортной инфраструктуры для маломобильных групп населения, включающих ремонт остановочных пунктов, приобретение новых транспортных средств доступных для МГН. Кроме того, я вхожу в состав рабочей группы при Департаменте транспорта администрации города Перми, на заседаниях которой рассматривались вопросы по разработке мероприятий, направленных на установление и изменение муниципальных маршрутов регулярных перевозок в различных районах города Перми. Для внесения п</w:t>
      </w:r>
      <w:r w:rsidRPr="007A1725">
        <w:rPr>
          <w:rFonts w:eastAsia="Times New Roman" w:cs="Times New Roman"/>
          <w:bCs/>
          <w:kern w:val="24"/>
          <w:szCs w:val="24"/>
          <w:lang w:eastAsia="ru-RU"/>
        </w:rPr>
        <w:t xml:space="preserve">редложений по развитию маршрутной сети города, </w:t>
      </w:r>
      <w:r w:rsidRPr="007A1725">
        <w:rPr>
          <w:rFonts w:eastAsia="Times New Roman" w:cs="Times New Roman"/>
          <w:szCs w:val="24"/>
          <w:lang w:eastAsia="ru-RU"/>
        </w:rPr>
        <w:t xml:space="preserve">мы привлекали и членов местных </w:t>
      </w:r>
      <w:r w:rsidR="001370F6">
        <w:rPr>
          <w:rFonts w:eastAsia="Times New Roman" w:cs="Times New Roman"/>
          <w:szCs w:val="24"/>
          <w:lang w:eastAsia="ru-RU"/>
        </w:rPr>
        <w:t xml:space="preserve">организаций </w:t>
      </w:r>
      <w:r w:rsidRPr="007A1725">
        <w:rPr>
          <w:rFonts w:eastAsia="Times New Roman" w:cs="Times New Roman"/>
          <w:szCs w:val="24"/>
          <w:lang w:eastAsia="ru-RU"/>
        </w:rPr>
        <w:t xml:space="preserve">ВОИ в городе Перми. 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szCs w:val="24"/>
          <w:lang w:eastAsia="ru-RU"/>
        </w:rPr>
        <w:t xml:space="preserve">В Пермском крае остро стоит проблема доступности для маломобильных групп населения </w:t>
      </w:r>
      <w:r w:rsidRPr="007A1725">
        <w:rPr>
          <w:rFonts w:eastAsia="Times New Roman" w:cs="Times New Roman"/>
          <w:b/>
          <w:szCs w:val="24"/>
          <w:lang w:eastAsia="ru-RU"/>
        </w:rPr>
        <w:t>железнодорожных станций</w:t>
      </w:r>
      <w:r w:rsidRPr="007A1725">
        <w:rPr>
          <w:rFonts w:eastAsia="Times New Roman" w:cs="Times New Roman"/>
          <w:color w:val="0070C0"/>
          <w:szCs w:val="24"/>
          <w:lang w:eastAsia="ru-RU"/>
        </w:rPr>
        <w:t xml:space="preserve">. </w:t>
      </w:r>
      <w:proofErr w:type="spellStart"/>
      <w:r w:rsidRPr="007A1725">
        <w:rPr>
          <w:rFonts w:eastAsia="Times New Roman" w:cs="Times New Roman"/>
          <w:szCs w:val="24"/>
          <w:lang w:eastAsia="ru-RU"/>
        </w:rPr>
        <w:t>БОльшая</w:t>
      </w:r>
      <w:proofErr w:type="spellEnd"/>
      <w:r w:rsidRPr="007A1725">
        <w:rPr>
          <w:rFonts w:eastAsia="Times New Roman" w:cs="Times New Roman"/>
          <w:szCs w:val="24"/>
          <w:lang w:eastAsia="ru-RU"/>
        </w:rPr>
        <w:t xml:space="preserve"> часть из них, не отвечает требованиям доступности и безопасности. В отчетном году было проведено выездное заседание рабочей группы при Министерстве транспорта Пермского края для осмотра железнодорожных объектов транспортной инфраструктуры на соответствие нормативным требованиям. </w:t>
      </w:r>
      <w:r w:rsidR="001370F6">
        <w:rPr>
          <w:rFonts w:eastAsia="Times New Roman" w:cs="Times New Roman"/>
          <w:szCs w:val="24"/>
          <w:lang w:eastAsia="ru-RU"/>
        </w:rPr>
        <w:t>На</w:t>
      </w:r>
      <w:r w:rsidRPr="007A1725">
        <w:rPr>
          <w:rFonts w:eastAsia="Times New Roman" w:cs="Times New Roman"/>
          <w:szCs w:val="24"/>
          <w:lang w:eastAsia="ru-RU"/>
        </w:rPr>
        <w:t xml:space="preserve"> итог</w:t>
      </w:r>
      <w:r w:rsidR="001370F6">
        <w:rPr>
          <w:rFonts w:eastAsia="Times New Roman" w:cs="Times New Roman"/>
          <w:szCs w:val="24"/>
          <w:lang w:eastAsia="ru-RU"/>
        </w:rPr>
        <w:t>овом</w:t>
      </w:r>
      <w:r w:rsidRPr="007A1725">
        <w:rPr>
          <w:rFonts w:eastAsia="Times New Roman" w:cs="Times New Roman"/>
          <w:szCs w:val="24"/>
          <w:lang w:eastAsia="ru-RU"/>
        </w:rPr>
        <w:t xml:space="preserve"> заседани</w:t>
      </w:r>
      <w:r w:rsidR="001370F6">
        <w:rPr>
          <w:rFonts w:eastAsia="Times New Roman" w:cs="Times New Roman"/>
          <w:szCs w:val="24"/>
          <w:lang w:eastAsia="ru-RU"/>
        </w:rPr>
        <w:t>и</w:t>
      </w:r>
      <w:r w:rsidRPr="007A1725">
        <w:rPr>
          <w:rFonts w:eastAsia="Times New Roman" w:cs="Times New Roman"/>
          <w:szCs w:val="24"/>
          <w:lang w:eastAsia="ru-RU"/>
        </w:rPr>
        <w:t xml:space="preserve"> рабочей группы было принято решение обучить персонал обслуживанию маломобильных граждан на железнодорожных объектах.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szCs w:val="24"/>
          <w:lang w:eastAsia="ru-RU"/>
        </w:rPr>
        <w:t xml:space="preserve">Подобная картина наблюдается и на объектах </w:t>
      </w:r>
      <w:r w:rsidRPr="007A1725">
        <w:rPr>
          <w:rFonts w:eastAsia="Times New Roman" w:cs="Times New Roman"/>
          <w:b/>
          <w:szCs w:val="24"/>
          <w:lang w:eastAsia="ru-RU"/>
        </w:rPr>
        <w:t>водного транспорта</w:t>
      </w:r>
      <w:r w:rsidRPr="007A1725">
        <w:rPr>
          <w:rFonts w:eastAsia="Times New Roman" w:cs="Times New Roman"/>
          <w:szCs w:val="24"/>
          <w:lang w:eastAsia="ru-RU"/>
        </w:rPr>
        <w:t xml:space="preserve">. В оперативном управлении краевого государственного бюджетного учреждения «Управление автомобильных дорог и транспорта» Пермского края находится три причала, которые оборудованы модульными причалами, что затруднительно для инвалидов на креслах-колясках. В основной массе посадка-высадка осуществляется на необорудованный берег по сходням. Соответственно, отсутствует оборудованный подход к месту посадки-высадки. Совместно с транспортной прокуратурой была проверена доступность одного из причалов, а также проведена </w:t>
      </w:r>
      <w:r w:rsidRPr="007A1725">
        <w:rPr>
          <w:rFonts w:eastAsia="Times New Roman" w:cs="Times New Roman"/>
          <w:szCs w:val="24"/>
          <w:lang w:val="en-US" w:eastAsia="ru-RU"/>
        </w:rPr>
        <w:t>online</w:t>
      </w:r>
      <w:r w:rsidRPr="007A1725">
        <w:rPr>
          <w:rFonts w:eastAsia="Times New Roman" w:cs="Times New Roman"/>
          <w:szCs w:val="24"/>
          <w:lang w:eastAsia="ru-RU"/>
        </w:rPr>
        <w:t xml:space="preserve"> встреча по вопросу доступности подъёмника на речном вокзале.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Calibri" w:cs="Times New Roman"/>
          <w:iCs/>
          <w:szCs w:val="24"/>
        </w:rPr>
      </w:pPr>
      <w:r w:rsidRPr="007A1725">
        <w:rPr>
          <w:rFonts w:eastAsia="Calibri" w:cs="Times New Roman"/>
          <w:iCs/>
          <w:szCs w:val="24"/>
        </w:rPr>
        <w:t xml:space="preserve">Традиционно, согласно годовому плану Пермской краевой организации ВОИ все местные организации ВОИ в Пермском крае </w:t>
      </w:r>
      <w:r w:rsidRPr="007A1725">
        <w:rPr>
          <w:rFonts w:eastAsia="Calibri" w:cs="Times New Roman"/>
          <w:b/>
          <w:iCs/>
          <w:szCs w:val="24"/>
        </w:rPr>
        <w:t xml:space="preserve">провели в мае 2024 года единую краевую акцию </w:t>
      </w:r>
      <w:r w:rsidRPr="007A1725">
        <w:rPr>
          <w:rFonts w:eastAsia="Calibri" w:cs="Times New Roman"/>
          <w:iCs/>
          <w:szCs w:val="24"/>
        </w:rPr>
        <w:t>по проверке доступности транспортных услуг для маломобильных граждан. Все результаты, проведенного мероприятия были направлены по инстанциям.</w:t>
      </w:r>
    </w:p>
    <w:p w:rsidR="007A1725" w:rsidRPr="007A1725" w:rsidRDefault="007A1725" w:rsidP="006E6FB5">
      <w:pPr>
        <w:tabs>
          <w:tab w:val="clear" w:pos="397"/>
        </w:tabs>
        <w:spacing w:line="360" w:lineRule="auto"/>
        <w:ind w:right="3" w:firstLine="567"/>
        <w:rPr>
          <w:rFonts w:eastAsia="Times New Roman" w:cs="Times New Roman"/>
          <w:color w:val="C00000"/>
          <w:szCs w:val="24"/>
          <w:lang w:eastAsia="ru-RU"/>
        </w:rPr>
      </w:pPr>
    </w:p>
    <w:p w:rsidR="007A1725" w:rsidRPr="007A1725" w:rsidRDefault="007A1725" w:rsidP="006E6FB5">
      <w:pPr>
        <w:tabs>
          <w:tab w:val="clear" w:pos="397"/>
        </w:tabs>
        <w:spacing w:line="360" w:lineRule="auto"/>
        <w:ind w:right="6"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szCs w:val="24"/>
          <w:lang w:eastAsia="ru-RU"/>
        </w:rPr>
        <w:t xml:space="preserve">По-прежнему, наша организация уделяла большое внимание </w:t>
      </w:r>
      <w:r w:rsidRPr="007A1725">
        <w:rPr>
          <w:rFonts w:eastAsia="Times New Roman" w:cs="Times New Roman"/>
          <w:b/>
          <w:szCs w:val="24"/>
          <w:lang w:eastAsia="ru-RU"/>
        </w:rPr>
        <w:t>проблемам занятости людей с инвалидностью.</w:t>
      </w:r>
      <w:r w:rsidRPr="007A1725">
        <w:rPr>
          <w:rFonts w:eastAsia="Times New Roman" w:cs="Times New Roman"/>
          <w:szCs w:val="24"/>
          <w:lang w:eastAsia="ru-RU"/>
        </w:rPr>
        <w:t xml:space="preserve"> Велась постоянная работа по законотворческим вопросам с Управлением в сфере занятости Министерства труда и социального развития Пермского края, Законодательным собранием, Правительством Пермского края; в рамках Соглашения со Службой занятости населения продолжалась работа консультационного пункта по реализации мероприятий, направленных на профессиональную ориентацию, профессиональную подготовку, </w:t>
      </w:r>
      <w:r w:rsidRPr="007A1725">
        <w:rPr>
          <w:rFonts w:eastAsia="Times New Roman" w:cs="Times New Roman"/>
          <w:szCs w:val="24"/>
          <w:lang w:eastAsia="ru-RU"/>
        </w:rPr>
        <w:lastRenderedPageBreak/>
        <w:t xml:space="preserve">трудоустройство людей с инвалидностью. За отчетный период было проведено более 50 консультаций. </w:t>
      </w:r>
    </w:p>
    <w:p w:rsidR="007A1725" w:rsidRPr="007A1725" w:rsidRDefault="007A1725" w:rsidP="001370F6">
      <w:pPr>
        <w:tabs>
          <w:tab w:val="clear" w:pos="397"/>
        </w:tabs>
        <w:spacing w:line="360" w:lineRule="auto"/>
        <w:ind w:right="6" w:firstLine="567"/>
        <w:rPr>
          <w:rFonts w:eastAsia="Times New Roman" w:cs="Times New Roman"/>
          <w:szCs w:val="24"/>
          <w:lang w:eastAsia="ru-RU"/>
        </w:rPr>
      </w:pPr>
      <w:r w:rsidRPr="007A1725">
        <w:rPr>
          <w:rFonts w:eastAsia="Times New Roman" w:cs="Times New Roman"/>
          <w:szCs w:val="24"/>
          <w:lang w:eastAsia="ru-RU"/>
        </w:rPr>
        <w:t xml:space="preserve">Конечно, большая работа проводилась по трудоустройству инвалидов по соглашениям с предприятиями. </w:t>
      </w:r>
      <w:proofErr w:type="gramStart"/>
      <w:r w:rsidRPr="007A1725">
        <w:rPr>
          <w:rFonts w:eastAsia="Times New Roman" w:cs="Times New Roman"/>
          <w:szCs w:val="24"/>
          <w:lang w:eastAsia="ru-RU"/>
        </w:rPr>
        <w:t>На конец</w:t>
      </w:r>
      <w:proofErr w:type="gramEnd"/>
      <w:r w:rsidRPr="007A1725">
        <w:rPr>
          <w:rFonts w:eastAsia="Times New Roman" w:cs="Times New Roman"/>
          <w:szCs w:val="24"/>
          <w:lang w:eastAsia="ru-RU"/>
        </w:rPr>
        <w:t xml:space="preserve"> 2024 года, нами было трудоустроено 65 членов нашей организации.</w:t>
      </w:r>
    </w:p>
    <w:p w:rsidR="007A1725" w:rsidRPr="007A1725" w:rsidRDefault="007A1725" w:rsidP="001370F6">
      <w:pPr>
        <w:pStyle w:val="1"/>
        <w:shd w:val="clear" w:color="auto" w:fill="FFFFFF"/>
        <w:spacing w:before="0" w:line="360" w:lineRule="auto"/>
        <w:textAlignment w:val="baseline"/>
        <w:rPr>
          <w:rFonts w:eastAsia="Calibri" w:cs="Times New Roman"/>
          <w:szCs w:val="24"/>
        </w:rPr>
      </w:pPr>
      <w:r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Мы часто говорим о нежелании молодых инвалидов работать, тем более приятно сегодня отметить, что в отчетном году два члена </w:t>
      </w:r>
      <w:proofErr w:type="spellStart"/>
      <w:r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Кишертской</w:t>
      </w:r>
      <w:proofErr w:type="spellEnd"/>
      <w:r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районной организации  ВОИ (брат и сестра) Арефины были награждены дипломами 1 степени </w:t>
      </w:r>
      <w:r w:rsidR="001370F6"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в региональном </w:t>
      </w:r>
      <w:r w:rsid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Ч</w:t>
      </w:r>
      <w:r w:rsidR="001370F6"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е</w:t>
      </w:r>
      <w:r w:rsid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м</w:t>
      </w:r>
      <w:r w:rsidR="001370F6"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пионате профессионального мастерства </w:t>
      </w:r>
      <w:r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«</w:t>
      </w:r>
      <w:proofErr w:type="spellStart"/>
      <w:r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Абилимпикс</w:t>
      </w:r>
      <w:proofErr w:type="spellEnd"/>
      <w:r w:rsidRPr="001370F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». Они являются студентами Пермского филиала «Российского экономического университета им Плеханова. Екатерина Арефина в компетенции «Торговое дело», а Александр – «Сетевое и системное администрирование». Спасибо Николаю Анатольевичу за эту информацию</w:t>
      </w:r>
      <w:r w:rsidRPr="007A1725">
        <w:rPr>
          <w:rFonts w:eastAsia="Calibri" w:cs="Times New Roman"/>
          <w:szCs w:val="24"/>
        </w:rPr>
        <w:t>.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right="284" w:firstLine="709"/>
        <w:rPr>
          <w:rFonts w:eastAsia="Calibri" w:cs="Times New Roman"/>
          <w:szCs w:val="24"/>
        </w:rPr>
      </w:pPr>
    </w:p>
    <w:p w:rsidR="004B08FB" w:rsidRPr="004B08FB" w:rsidRDefault="004B08FB" w:rsidP="006E6FB5">
      <w:pPr>
        <w:shd w:val="clear" w:color="auto" w:fill="FFFFFF"/>
        <w:tabs>
          <w:tab w:val="clear" w:pos="397"/>
        </w:tabs>
        <w:spacing w:line="360" w:lineRule="auto"/>
        <w:ind w:firstLine="567"/>
        <w:rPr>
          <w:rFonts w:eastAsia="Times New Roman" w:cs="Times New Roman"/>
          <w:szCs w:val="24"/>
          <w:lang w:eastAsia="ru-RU"/>
        </w:rPr>
      </w:pPr>
      <w:r w:rsidRPr="004B08FB">
        <w:rPr>
          <w:rFonts w:eastAsia="Times New Roman" w:cs="Times New Roman"/>
          <w:color w:val="FF0000"/>
          <w:szCs w:val="24"/>
          <w:lang w:eastAsia="ru-RU"/>
        </w:rPr>
        <w:tab/>
      </w:r>
      <w:r w:rsidRPr="004B08FB">
        <w:rPr>
          <w:rFonts w:eastAsia="Times New Roman" w:cs="Times New Roman"/>
          <w:b/>
          <w:szCs w:val="24"/>
          <w:lang w:eastAsia="ru-RU"/>
        </w:rPr>
        <w:t>Социокультурные и спортивные мероприятия</w:t>
      </w:r>
      <w:r w:rsidRPr="004B08FB">
        <w:rPr>
          <w:rFonts w:eastAsia="Times New Roman" w:cs="Times New Roman"/>
          <w:szCs w:val="24"/>
          <w:lang w:eastAsia="ru-RU"/>
        </w:rPr>
        <w:t xml:space="preserve"> играют огромную роль в реабилитации людей с инвалидностью, они поддерживают их стабильное психологическое здоровье, эмоциональное состояние, помогают интегрировать в общество. Сейчас хочу напомнить о наших мероприятиях, проведенных в прошлом году.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0"/>
        <w:outlineLvl w:val="0"/>
        <w:rPr>
          <w:rFonts w:eastAsia="Times New Roman" w:cs="Times New Roman"/>
          <w:iCs/>
          <w:szCs w:val="24"/>
          <w:lang w:eastAsia="ru-RU"/>
        </w:rPr>
      </w:pPr>
      <w:r w:rsidRPr="004B08FB">
        <w:rPr>
          <w:rFonts w:eastAsia="Calibri" w:cs="Times New Roman"/>
          <w:szCs w:val="24"/>
        </w:rPr>
        <w:tab/>
        <w:t xml:space="preserve">В седьмой раз мы провели фестиваль </w:t>
      </w:r>
      <w:r w:rsidRPr="004B08FB">
        <w:rPr>
          <w:rFonts w:eastAsia="Times New Roman" w:cs="Times New Roman"/>
          <w:bCs/>
          <w:kern w:val="36"/>
          <w:szCs w:val="24"/>
          <w:lang w:eastAsia="ru-RU"/>
        </w:rPr>
        <w:t xml:space="preserve">вокально - хоровых коллективов Берёзовый край, который был посвящен </w:t>
      </w:r>
      <w:r w:rsidRPr="004B08FB">
        <w:rPr>
          <w:rFonts w:eastAsia="Times New Roman" w:cs="Times New Roman"/>
          <w:kern w:val="36"/>
          <w:szCs w:val="24"/>
          <w:lang w:eastAsia="ru-RU"/>
        </w:rPr>
        <w:t xml:space="preserve">Году </w:t>
      </w:r>
      <w:r w:rsidRPr="004B08FB">
        <w:rPr>
          <w:rFonts w:eastAsia="Times New Roman" w:cs="Times New Roman"/>
          <w:bCs/>
          <w:kern w:val="36"/>
          <w:szCs w:val="24"/>
          <w:lang w:eastAsia="ru-RU"/>
        </w:rPr>
        <w:t>семьи в Российской Федерации. На фестиваль подали заявки</w:t>
      </w:r>
      <w:r w:rsidRPr="004B08FB">
        <w:rPr>
          <w:rFonts w:eastAsia="Times New Roman" w:cs="Times New Roman"/>
          <w:iCs/>
          <w:szCs w:val="24"/>
          <w:lang w:eastAsia="ru-RU"/>
        </w:rPr>
        <w:t xml:space="preserve"> 24 коллектива – это 288 участников. Но, отбор прошли только 15 коллективов.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708"/>
        <w:rPr>
          <w:rFonts w:eastAsia="Calibri" w:cs="Times New Roman"/>
          <w:szCs w:val="24"/>
        </w:rPr>
      </w:pPr>
      <w:r w:rsidRPr="004B08FB">
        <w:rPr>
          <w:rFonts w:eastAsia="Times New Roman" w:cs="Times New Roman"/>
          <w:szCs w:val="24"/>
          <w:lang w:eastAsia="ru-RU"/>
        </w:rPr>
        <w:t xml:space="preserve">С 16 февраля 2024 года по 6 марта 2024 года в фойе Пермского дома народного творчества «Губерния» по инициативе ВОИ и нашем содействии была организована работа </w:t>
      </w:r>
      <w:r w:rsidRPr="004B08FB">
        <w:rPr>
          <w:rFonts w:eastAsia="Times New Roman" w:cs="Times New Roman"/>
          <w:b/>
          <w:szCs w:val="24"/>
          <w:lang w:eastAsia="ru-RU"/>
        </w:rPr>
        <w:t>фотовыставки о жизни людей с инвалидностью</w:t>
      </w:r>
      <w:r w:rsidRPr="004B08FB">
        <w:rPr>
          <w:rFonts w:eastAsia="Times New Roman" w:cs="Times New Roman"/>
          <w:szCs w:val="24"/>
          <w:lang w:eastAsia="ru-RU"/>
        </w:rPr>
        <w:t xml:space="preserve"> «Без барьеров». На выставке были представлены работы </w:t>
      </w:r>
      <w:r w:rsidRPr="004B08FB">
        <w:rPr>
          <w:rFonts w:eastAsia="Times New Roman" w:cs="Times New Roman"/>
          <w:szCs w:val="24"/>
          <w:lang w:val="en-US" w:eastAsia="ru-RU"/>
        </w:rPr>
        <w:t>IX</w:t>
      </w:r>
      <w:r w:rsidRPr="004B08FB">
        <w:rPr>
          <w:rFonts w:eastAsia="Times New Roman" w:cs="Times New Roman"/>
          <w:szCs w:val="24"/>
          <w:lang w:eastAsia="ru-RU"/>
        </w:rPr>
        <w:t xml:space="preserve"> Всероссийского фотоконкурса о жизни людей с инвалидностью, в том числе и нашей землячки из Кунгура Екатерины Кобелевой, которая присутствовала на открытии выставки со своими фото героями. Выставка получила высокую оценку среди её посетителей и широко освещалась в СМИ</w:t>
      </w:r>
      <w:r w:rsidRPr="004B08FB">
        <w:rPr>
          <w:rFonts w:eastAsia="Calibri" w:cs="Times New Roman"/>
          <w:szCs w:val="24"/>
        </w:rPr>
        <w:t>.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426"/>
        <w:rPr>
          <w:rFonts w:eastAsia="Calibri" w:cs="Times New Roman"/>
          <w:szCs w:val="24"/>
        </w:rPr>
      </w:pPr>
      <w:r w:rsidRPr="004B08FB">
        <w:rPr>
          <w:rFonts w:eastAsia="Calibri" w:cs="Times New Roman"/>
          <w:szCs w:val="24"/>
        </w:rPr>
        <w:tab/>
      </w:r>
      <w:r w:rsidRPr="004B08FB">
        <w:rPr>
          <w:rFonts w:eastAsia="Calibri" w:cs="Times New Roman"/>
          <w:b/>
          <w:szCs w:val="24"/>
        </w:rPr>
        <w:t xml:space="preserve">17 краевой </w:t>
      </w:r>
      <w:proofErr w:type="spellStart"/>
      <w:r w:rsidRPr="004B08FB">
        <w:rPr>
          <w:rFonts w:eastAsia="Calibri" w:cs="Times New Roman"/>
          <w:b/>
          <w:szCs w:val="24"/>
        </w:rPr>
        <w:t>паратурслет</w:t>
      </w:r>
      <w:proofErr w:type="spellEnd"/>
      <w:r w:rsidRPr="004B08FB">
        <w:rPr>
          <w:rFonts w:eastAsia="Calibri" w:cs="Times New Roman"/>
          <w:szCs w:val="24"/>
        </w:rPr>
        <w:t xml:space="preserve"> прошел в муниципальном округе «Город Березники», пос. </w:t>
      </w:r>
      <w:proofErr w:type="spellStart"/>
      <w:r w:rsidRPr="004B08FB">
        <w:rPr>
          <w:rFonts w:eastAsia="Calibri" w:cs="Times New Roman"/>
          <w:szCs w:val="24"/>
        </w:rPr>
        <w:t>Легино</w:t>
      </w:r>
      <w:proofErr w:type="spellEnd"/>
      <w:r w:rsidRPr="004B08FB">
        <w:rPr>
          <w:rFonts w:eastAsia="Calibri" w:cs="Times New Roman"/>
          <w:szCs w:val="24"/>
        </w:rPr>
        <w:t xml:space="preserve">, на территории базы отдыха «Клад Ермака – </w:t>
      </w:r>
      <w:proofErr w:type="spellStart"/>
      <w:r w:rsidRPr="004B08FB">
        <w:rPr>
          <w:rFonts w:eastAsia="Calibri" w:cs="Times New Roman"/>
          <w:szCs w:val="24"/>
        </w:rPr>
        <w:t>Кергедан</w:t>
      </w:r>
      <w:proofErr w:type="spellEnd"/>
      <w:r w:rsidRPr="004B08FB">
        <w:rPr>
          <w:rFonts w:eastAsia="Calibri" w:cs="Times New Roman"/>
          <w:szCs w:val="24"/>
        </w:rPr>
        <w:t xml:space="preserve">». Несмотря на внештатную ситуацию и вынужденный перенос даты проведения слета, Слёт состоялся. В нём приняли участие 14 команд, это 185 человек. </w:t>
      </w:r>
    </w:p>
    <w:p w:rsidR="004B08FB" w:rsidRDefault="004B08FB" w:rsidP="006E6FB5">
      <w:pPr>
        <w:tabs>
          <w:tab w:val="clear" w:pos="397"/>
        </w:tabs>
        <w:spacing w:line="360" w:lineRule="auto"/>
        <w:ind w:firstLine="0"/>
        <w:rPr>
          <w:rFonts w:eastAsia="Calibri" w:cs="Times New Roman"/>
          <w:szCs w:val="24"/>
        </w:rPr>
      </w:pPr>
      <w:r w:rsidRPr="004B08FB">
        <w:rPr>
          <w:rFonts w:eastAsia="Calibri" w:cs="Times New Roman"/>
          <w:b/>
          <w:szCs w:val="24"/>
        </w:rPr>
        <w:tab/>
      </w:r>
      <w:r w:rsidRPr="004B08FB">
        <w:rPr>
          <w:rFonts w:eastAsia="Calibri" w:cs="Times New Roman"/>
          <w:szCs w:val="24"/>
        </w:rPr>
        <w:t xml:space="preserve">В июне прошлого года мы во второй раз провели </w:t>
      </w:r>
      <w:r w:rsidRPr="004B08FB">
        <w:rPr>
          <w:rFonts w:eastAsia="Calibri" w:cs="Times New Roman"/>
          <w:b/>
          <w:szCs w:val="24"/>
        </w:rPr>
        <w:t xml:space="preserve">Межрегиональный фестиваль по настольной спортивной игре в </w:t>
      </w:r>
      <w:proofErr w:type="spellStart"/>
      <w:r w:rsidRPr="004B08FB">
        <w:rPr>
          <w:rFonts w:eastAsia="Calibri" w:cs="Times New Roman"/>
          <w:b/>
          <w:szCs w:val="24"/>
        </w:rPr>
        <w:t>новус</w:t>
      </w:r>
      <w:proofErr w:type="spellEnd"/>
      <w:r w:rsidRPr="004B08FB">
        <w:rPr>
          <w:rFonts w:eastAsia="Calibri" w:cs="Times New Roman"/>
          <w:szCs w:val="24"/>
        </w:rPr>
        <w:t xml:space="preserve"> в Приволжском федеральном округе, на котором присутствовали представители 16 регионов Российской Федерации из трёх Федеральных округов. В этом году нам вновь ВОИ оказало доверие провести открытый Межрегиональный фестиваль уже в третий раз. </w:t>
      </w:r>
      <w:proofErr w:type="gramStart"/>
      <w:r w:rsidRPr="004B08FB">
        <w:rPr>
          <w:rFonts w:eastAsia="Calibri" w:cs="Times New Roman"/>
          <w:szCs w:val="24"/>
        </w:rPr>
        <w:t xml:space="preserve">Наша команда будет представлена участниками из Ленинской, </w:t>
      </w:r>
      <w:proofErr w:type="spellStart"/>
      <w:r w:rsidRPr="004B08FB">
        <w:rPr>
          <w:rFonts w:eastAsia="Calibri" w:cs="Times New Roman"/>
          <w:szCs w:val="24"/>
        </w:rPr>
        <w:t>Кизеловской</w:t>
      </w:r>
      <w:proofErr w:type="spellEnd"/>
      <w:r w:rsidRPr="004B08FB">
        <w:rPr>
          <w:rFonts w:eastAsia="Calibri" w:cs="Times New Roman"/>
          <w:szCs w:val="24"/>
        </w:rPr>
        <w:t xml:space="preserve">, Кунгурской, </w:t>
      </w:r>
      <w:proofErr w:type="spellStart"/>
      <w:r w:rsidRPr="004B08FB">
        <w:rPr>
          <w:rFonts w:eastAsia="Calibri" w:cs="Times New Roman"/>
          <w:szCs w:val="24"/>
        </w:rPr>
        <w:t>Осинской</w:t>
      </w:r>
      <w:proofErr w:type="spellEnd"/>
      <w:r w:rsidRPr="004B08FB">
        <w:rPr>
          <w:rFonts w:eastAsia="Calibri" w:cs="Times New Roman"/>
          <w:szCs w:val="24"/>
        </w:rPr>
        <w:t xml:space="preserve"> и Соликамской местных организаций. </w:t>
      </w:r>
      <w:proofErr w:type="gramEnd"/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ab/>
      </w:r>
      <w:r w:rsidRPr="004B08FB">
        <w:rPr>
          <w:rFonts w:eastAsia="Calibri" w:cs="Times New Roman"/>
          <w:szCs w:val="24"/>
        </w:rPr>
        <w:t xml:space="preserve">В октябре, по своей инициативе - Пивоваров Алексей Юрьевич, председатель Чусовской городской организации и Гуляев Юрий Иванович, член Свердловской районной организации ВОИ приняли участие  во </w:t>
      </w:r>
      <w:r w:rsidRPr="004B08FB">
        <w:rPr>
          <w:rFonts w:eastAsia="Calibri" w:cs="Times New Roman"/>
          <w:b/>
          <w:szCs w:val="24"/>
        </w:rPr>
        <w:t>Всероссийском турнире ВОИ по настольному теннису в Великом Новгороде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0"/>
        <w:rPr>
          <w:rFonts w:eastAsia="Calibri" w:cs="Times New Roman"/>
          <w:szCs w:val="24"/>
        </w:rPr>
      </w:pPr>
      <w:r w:rsidRPr="004B08FB">
        <w:rPr>
          <w:rFonts w:eastAsia="Calibri" w:cs="Times New Roman"/>
          <w:kern w:val="24"/>
          <w:szCs w:val="24"/>
        </w:rPr>
        <w:tab/>
        <w:t xml:space="preserve">В 2024 году благодаря Алексею Юрьевичу Пивоварову нас гостеприимно принял г. </w:t>
      </w:r>
      <w:r w:rsidRPr="004B08FB">
        <w:rPr>
          <w:rFonts w:eastAsia="Calibri" w:cs="Times New Roman"/>
          <w:b/>
          <w:kern w:val="24"/>
          <w:szCs w:val="24"/>
        </w:rPr>
        <w:t>Чусовой,</w:t>
      </w:r>
      <w:r w:rsidRPr="004B08FB">
        <w:rPr>
          <w:rFonts w:eastAsia="Calibri" w:cs="Times New Roman"/>
          <w:szCs w:val="24"/>
        </w:rPr>
        <w:t xml:space="preserve">  Спортивно - оздоровительный комплекс – «Дом спорта Металлург», где мы провели </w:t>
      </w:r>
      <w:r w:rsidRPr="004B08FB">
        <w:rPr>
          <w:rFonts w:eastAsia="Calibri" w:cs="Times New Roman"/>
          <w:b/>
          <w:szCs w:val="24"/>
        </w:rPr>
        <w:t>соревнования по настольному теннису</w:t>
      </w:r>
      <w:r w:rsidRPr="004B08FB">
        <w:rPr>
          <w:rFonts w:eastAsia="Calibri" w:cs="Times New Roman"/>
          <w:szCs w:val="24"/>
        </w:rPr>
        <w:t xml:space="preserve">. В соревнованиях приняли участие 14 команд, это более 60 человек. 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0"/>
        <w:rPr>
          <w:rFonts w:eastAsia="Calibri" w:cs="Times New Roman"/>
          <w:szCs w:val="24"/>
        </w:rPr>
      </w:pPr>
      <w:r w:rsidRPr="004B08FB">
        <w:rPr>
          <w:rFonts w:eastAsia="Calibri" w:cs="Times New Roman"/>
          <w:szCs w:val="24"/>
        </w:rPr>
        <w:tab/>
      </w:r>
      <w:r w:rsidRPr="004B08FB">
        <w:rPr>
          <w:rFonts w:eastAsia="Calibri" w:cs="Times New Roman"/>
          <w:kern w:val="24"/>
          <w:szCs w:val="24"/>
        </w:rPr>
        <w:t xml:space="preserve">В 2024 году мы провели </w:t>
      </w:r>
      <w:r w:rsidRPr="004B08FB">
        <w:rPr>
          <w:rFonts w:eastAsia="Calibri" w:cs="Times New Roman"/>
          <w:b/>
          <w:kern w:val="24"/>
          <w:szCs w:val="24"/>
        </w:rPr>
        <w:t>два этапа пятого краевого кубка</w:t>
      </w:r>
      <w:r w:rsidRPr="004B08FB">
        <w:rPr>
          <w:rFonts w:eastAsia="Calibri" w:cs="Times New Roman"/>
          <w:b/>
          <w:szCs w:val="24"/>
        </w:rPr>
        <w:t xml:space="preserve"> </w:t>
      </w:r>
      <w:r w:rsidRPr="004B08FB">
        <w:rPr>
          <w:rFonts w:eastAsia="Calibri" w:cs="Times New Roman"/>
          <w:b/>
          <w:kern w:val="24"/>
          <w:szCs w:val="24"/>
        </w:rPr>
        <w:t>председателя.</w:t>
      </w:r>
      <w:r w:rsidRPr="004B08FB">
        <w:rPr>
          <w:rFonts w:eastAsia="Calibri" w:cs="Times New Roman"/>
          <w:kern w:val="24"/>
          <w:szCs w:val="24"/>
        </w:rPr>
        <w:t xml:space="preserve"> Впервые мы проводили соревнования в прекрасном зале </w:t>
      </w:r>
      <w:r w:rsidRPr="004B08FB">
        <w:rPr>
          <w:rFonts w:eastAsia="Calibri" w:cs="Times New Roman"/>
          <w:szCs w:val="24"/>
          <w:shd w:val="clear" w:color="auto" w:fill="FFFFFF"/>
        </w:rPr>
        <w:t>Спортивной школы олимпийского резерва «</w:t>
      </w:r>
      <w:r w:rsidRPr="004B08FB">
        <w:rPr>
          <w:rFonts w:eastAsia="Calibri" w:cs="Times New Roman"/>
          <w:bCs/>
          <w:szCs w:val="24"/>
          <w:shd w:val="clear" w:color="auto" w:fill="FFFFFF"/>
        </w:rPr>
        <w:t>Летающий</w:t>
      </w:r>
      <w:r w:rsidRPr="004B08FB">
        <w:rPr>
          <w:rFonts w:eastAsia="Calibri" w:cs="Times New Roman"/>
          <w:szCs w:val="24"/>
          <w:shd w:val="clear" w:color="auto" w:fill="FFFFFF"/>
        </w:rPr>
        <w:t> </w:t>
      </w:r>
      <w:r w:rsidRPr="004B08FB">
        <w:rPr>
          <w:rFonts w:eastAsia="Calibri" w:cs="Times New Roman"/>
          <w:bCs/>
          <w:szCs w:val="24"/>
          <w:shd w:val="clear" w:color="auto" w:fill="FFFFFF"/>
        </w:rPr>
        <w:t>лыжник</w:t>
      </w:r>
      <w:r w:rsidRPr="004B08FB">
        <w:rPr>
          <w:rFonts w:eastAsia="Calibri" w:cs="Times New Roman"/>
          <w:szCs w:val="24"/>
          <w:shd w:val="clear" w:color="auto" w:fill="FFFFFF"/>
        </w:rPr>
        <w:t>». В соревнованиях принимают участие до 20 команд, это более 60 человек.</w:t>
      </w:r>
      <w:r w:rsidRPr="004B08FB">
        <w:rPr>
          <w:rFonts w:eastAsia="Calibri" w:cs="Times New Roman"/>
          <w:szCs w:val="24"/>
        </w:rPr>
        <w:t xml:space="preserve"> 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0"/>
        <w:rPr>
          <w:rFonts w:eastAsia="Calibri" w:cs="Times New Roman"/>
          <w:szCs w:val="24"/>
          <w:shd w:val="clear" w:color="auto" w:fill="FFFFFF"/>
        </w:rPr>
      </w:pPr>
      <w:r w:rsidRPr="004B08FB">
        <w:rPr>
          <w:rFonts w:eastAsia="Calibri" w:cs="Times New Roman"/>
          <w:szCs w:val="24"/>
          <w:shd w:val="clear" w:color="auto" w:fill="FFFFFF"/>
        </w:rPr>
        <w:tab/>
        <w:t xml:space="preserve">Представители наших местных организаций имеют возможность бывать не только на мероприятиях, проводимых в ваших муниципальных образованиях или краевых, но имеют возможность побывать и </w:t>
      </w:r>
      <w:r w:rsidRPr="004B08FB">
        <w:rPr>
          <w:rFonts w:eastAsia="Calibri" w:cs="Times New Roman"/>
          <w:b/>
          <w:szCs w:val="24"/>
          <w:shd w:val="clear" w:color="auto" w:fill="FFFFFF"/>
        </w:rPr>
        <w:t>в других регионах России</w:t>
      </w:r>
      <w:r w:rsidRPr="004B08FB">
        <w:rPr>
          <w:rFonts w:eastAsia="Calibri" w:cs="Times New Roman"/>
          <w:szCs w:val="24"/>
          <w:shd w:val="clear" w:color="auto" w:fill="FFFFFF"/>
        </w:rPr>
        <w:t>.</w:t>
      </w:r>
    </w:p>
    <w:p w:rsidR="004B08FB" w:rsidRPr="004B08FB" w:rsidRDefault="004B08FB" w:rsidP="006E6FB5">
      <w:pPr>
        <w:tabs>
          <w:tab w:val="clear" w:pos="397"/>
          <w:tab w:val="left" w:pos="284"/>
        </w:tabs>
        <w:spacing w:line="360" w:lineRule="auto"/>
        <w:ind w:right="6" w:firstLine="0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r w:rsidRPr="004B08FB">
        <w:rPr>
          <w:rFonts w:eastAsia="Times New Roman" w:cs="Times New Roman"/>
          <w:szCs w:val="24"/>
          <w:lang w:eastAsia="ru-RU"/>
        </w:rPr>
        <w:tab/>
      </w:r>
      <w:r w:rsidRPr="004B08FB">
        <w:rPr>
          <w:rFonts w:eastAsia="Times New Roman" w:cs="Times New Roman"/>
          <w:szCs w:val="24"/>
          <w:lang w:eastAsia="ru-RU"/>
        </w:rPr>
        <w:tab/>
        <w:t xml:space="preserve">В 2024 году </w:t>
      </w:r>
      <w:r w:rsidRPr="004B08FB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команда Пермской краевой организации ВОИ из 7 человек приняла участи: </w:t>
      </w:r>
      <w:r w:rsidRPr="004B08FB">
        <w:rPr>
          <w:rFonts w:eastAsia="Times New Roman" w:cs="Times New Roman"/>
          <w:szCs w:val="24"/>
          <w:lang w:eastAsia="ru-RU"/>
        </w:rPr>
        <w:t xml:space="preserve">во Всероссийском фестивале по спортивному туризму среди инвалидов ПОДА </w:t>
      </w:r>
      <w:r w:rsidRPr="004B08FB">
        <w:rPr>
          <w:rFonts w:eastAsia="Times New Roman" w:cs="Times New Roman"/>
          <w:b/>
          <w:szCs w:val="24"/>
          <w:lang w:eastAsia="ru-RU"/>
        </w:rPr>
        <w:t>«</w:t>
      </w:r>
      <w:proofErr w:type="spellStart"/>
      <w:r w:rsidRPr="004B08FB">
        <w:rPr>
          <w:rFonts w:eastAsia="Times New Roman" w:cs="Times New Roman"/>
          <w:b/>
          <w:szCs w:val="24"/>
          <w:lang w:eastAsia="ru-RU"/>
        </w:rPr>
        <w:t>Туриада</w:t>
      </w:r>
      <w:proofErr w:type="spellEnd"/>
      <w:r w:rsidRPr="004B08FB">
        <w:rPr>
          <w:rFonts w:eastAsia="Times New Roman" w:cs="Times New Roman"/>
          <w:b/>
          <w:szCs w:val="24"/>
          <w:lang w:eastAsia="ru-RU"/>
        </w:rPr>
        <w:t xml:space="preserve"> - Юрюзань – 2024»,</w:t>
      </w:r>
      <w:r w:rsidRPr="004B08FB">
        <w:rPr>
          <w:rFonts w:eastAsia="Times New Roman" w:cs="Times New Roman"/>
          <w:szCs w:val="24"/>
          <w:lang w:eastAsia="ru-RU"/>
        </w:rPr>
        <w:t xml:space="preserve"> где наши спортсмены из Кунгура, </w:t>
      </w:r>
      <w:proofErr w:type="spellStart"/>
      <w:r w:rsidRPr="004B08FB">
        <w:rPr>
          <w:rFonts w:eastAsia="Times New Roman" w:cs="Times New Roman"/>
          <w:szCs w:val="24"/>
          <w:lang w:eastAsia="ru-RU"/>
        </w:rPr>
        <w:t>Краснкамска</w:t>
      </w:r>
      <w:proofErr w:type="spellEnd"/>
      <w:r w:rsidRPr="004B08FB">
        <w:rPr>
          <w:rFonts w:eastAsia="Times New Roman" w:cs="Times New Roman"/>
          <w:szCs w:val="24"/>
          <w:lang w:eastAsia="ru-RU"/>
        </w:rPr>
        <w:t xml:space="preserve">, Добрянки, Соликамска, </w:t>
      </w:r>
      <w:proofErr w:type="spellStart"/>
      <w:r w:rsidRPr="004B08FB">
        <w:rPr>
          <w:rFonts w:eastAsia="Times New Roman" w:cs="Times New Roman"/>
          <w:szCs w:val="24"/>
          <w:lang w:eastAsia="ru-RU"/>
        </w:rPr>
        <w:t>Чусового</w:t>
      </w:r>
      <w:proofErr w:type="spellEnd"/>
      <w:r w:rsidRPr="004B08FB">
        <w:rPr>
          <w:rFonts w:eastAsia="Times New Roman" w:cs="Times New Roman"/>
          <w:szCs w:val="24"/>
          <w:lang w:eastAsia="ru-RU"/>
        </w:rPr>
        <w:t xml:space="preserve"> и Перми заняли </w:t>
      </w:r>
      <w:r w:rsidRPr="004B08FB">
        <w:rPr>
          <w:rFonts w:eastAsia="Times New Roman" w:cs="Times New Roman"/>
          <w:szCs w:val="24"/>
          <w:bdr w:val="none" w:sz="0" w:space="0" w:color="auto" w:frame="1"/>
          <w:lang w:val="en-US" w:eastAsia="ru-RU"/>
        </w:rPr>
        <w:t>III</w:t>
      </w:r>
      <w:r w:rsidRPr="004B08FB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место.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0"/>
        <w:rPr>
          <w:rFonts w:eastAsia="Times New Roman" w:cs="Times New Roman"/>
          <w:szCs w:val="24"/>
          <w:lang w:eastAsia="ru-RU"/>
        </w:rPr>
      </w:pPr>
      <w:r w:rsidRPr="004B08FB">
        <w:rPr>
          <w:rFonts w:eastAsia="Times New Roman" w:cs="Times New Roman"/>
          <w:szCs w:val="24"/>
          <w:bdr w:val="none" w:sz="0" w:space="0" w:color="auto" w:frame="1"/>
          <w:lang w:eastAsia="ru-RU"/>
        </w:rPr>
        <w:tab/>
        <w:t xml:space="preserve">Представители Пермской краевой организации ВОИ приняли участие в двух этапах Всероссийского </w:t>
      </w:r>
      <w:r w:rsidRPr="004B08FB">
        <w:rPr>
          <w:rFonts w:eastAsia="Times New Roman" w:cs="Times New Roman"/>
          <w:szCs w:val="24"/>
          <w:lang w:eastAsia="ru-RU"/>
        </w:rPr>
        <w:t xml:space="preserve">фестиваля ВОИ по </w:t>
      </w:r>
      <w:r w:rsidRPr="004B08FB">
        <w:rPr>
          <w:rFonts w:eastAsia="Times New Roman" w:cs="Times New Roman"/>
          <w:b/>
          <w:szCs w:val="24"/>
          <w:lang w:eastAsia="ru-RU"/>
        </w:rPr>
        <w:t>парусному спорту в Уральском федеральном округе. В Тюмени 5 человек</w:t>
      </w:r>
      <w:r w:rsidRPr="004B08FB">
        <w:rPr>
          <w:rFonts w:eastAsia="Times New Roman" w:cs="Times New Roman"/>
          <w:szCs w:val="24"/>
          <w:lang w:eastAsia="ru-RU"/>
        </w:rPr>
        <w:t xml:space="preserve"> </w:t>
      </w:r>
      <w:r w:rsidRPr="004B08FB">
        <w:rPr>
          <w:rFonts w:eastAsia="Times New Roman" w:cs="Times New Roman"/>
          <w:b/>
          <w:szCs w:val="24"/>
          <w:lang w:eastAsia="ru-RU"/>
        </w:rPr>
        <w:t>и Ижевске 4 человека</w:t>
      </w:r>
      <w:r w:rsidRPr="004B08FB">
        <w:rPr>
          <w:rFonts w:eastAsia="Times New Roman" w:cs="Times New Roman"/>
          <w:szCs w:val="24"/>
          <w:lang w:eastAsia="ru-RU"/>
        </w:rPr>
        <w:t xml:space="preserve">. Команда приобрела хороший опыт в парусном спорте. В этих состязаниях участвовали, в основном, представители пермских организаций ВОИ. </w:t>
      </w:r>
    </w:p>
    <w:p w:rsidR="004B08FB" w:rsidRPr="004B08FB" w:rsidRDefault="004B08FB" w:rsidP="006E6FB5">
      <w:pPr>
        <w:tabs>
          <w:tab w:val="clear" w:pos="397"/>
        </w:tabs>
        <w:spacing w:line="360" w:lineRule="auto"/>
        <w:ind w:firstLine="0"/>
        <w:rPr>
          <w:rFonts w:eastAsia="Times New Roman" w:cs="Times New Roman"/>
          <w:szCs w:val="24"/>
          <w:lang w:eastAsia="ru-RU"/>
        </w:rPr>
      </w:pPr>
      <w:r w:rsidRPr="004B08FB">
        <w:rPr>
          <w:rFonts w:eastAsia="Times New Roman" w:cs="Times New Roman"/>
          <w:szCs w:val="24"/>
          <w:lang w:eastAsia="ru-RU"/>
        </w:rPr>
        <w:tab/>
        <w:t xml:space="preserve">Впервые семь представителей Пермской краевой организации ВОИ приняли участие в </w:t>
      </w:r>
      <w:r w:rsidRPr="004B08FB">
        <w:rPr>
          <w:rFonts w:eastAsia="Times New Roman" w:cs="Times New Roman"/>
          <w:b/>
          <w:szCs w:val="24"/>
          <w:lang w:eastAsia="ru-RU"/>
        </w:rPr>
        <w:t>Межрегиональном туристском сплаве</w:t>
      </w:r>
      <w:r w:rsidRPr="004B08FB">
        <w:rPr>
          <w:rFonts w:eastAsia="Times New Roman" w:cs="Times New Roman"/>
          <w:szCs w:val="24"/>
          <w:lang w:eastAsia="ru-RU"/>
        </w:rPr>
        <w:t xml:space="preserve"> среди молодых инвалидов с поражением опорно-двигательного аппарата Уральского Федерального округа г. Челябинск, заняв </w:t>
      </w:r>
      <w:r w:rsidRPr="004B08FB">
        <w:rPr>
          <w:rFonts w:eastAsia="Times New Roman" w:cs="Times New Roman"/>
          <w:szCs w:val="24"/>
          <w:lang w:val="en-US" w:eastAsia="ru-RU"/>
        </w:rPr>
        <w:t>I</w:t>
      </w:r>
      <w:r w:rsidRPr="004B08FB">
        <w:rPr>
          <w:rFonts w:eastAsia="Times New Roman" w:cs="Times New Roman"/>
          <w:szCs w:val="24"/>
          <w:lang w:eastAsia="ru-RU"/>
        </w:rPr>
        <w:t xml:space="preserve"> место в веселых стартах и </w:t>
      </w:r>
      <w:r w:rsidRPr="004B08FB">
        <w:rPr>
          <w:rFonts w:eastAsia="Times New Roman" w:cs="Times New Roman"/>
          <w:szCs w:val="24"/>
          <w:lang w:val="en-US" w:eastAsia="ru-RU"/>
        </w:rPr>
        <w:t>II</w:t>
      </w:r>
      <w:r w:rsidRPr="004B08FB">
        <w:rPr>
          <w:rFonts w:eastAsia="Times New Roman" w:cs="Times New Roman"/>
          <w:szCs w:val="24"/>
          <w:lang w:eastAsia="ru-RU"/>
        </w:rPr>
        <w:t xml:space="preserve"> место в конкурсе туристской песни. Это члены </w:t>
      </w:r>
      <w:proofErr w:type="spellStart"/>
      <w:r w:rsidRPr="004B08FB">
        <w:rPr>
          <w:rFonts w:eastAsia="Times New Roman" w:cs="Times New Roman"/>
          <w:szCs w:val="24"/>
          <w:lang w:eastAsia="ru-RU"/>
        </w:rPr>
        <w:t>Краснокамской</w:t>
      </w:r>
      <w:proofErr w:type="spellEnd"/>
      <w:r w:rsidRPr="004B08FB">
        <w:rPr>
          <w:rFonts w:eastAsia="Times New Roman" w:cs="Times New Roman"/>
          <w:szCs w:val="24"/>
          <w:lang w:eastAsia="ru-RU"/>
        </w:rPr>
        <w:t xml:space="preserve">, Кунгурской, </w:t>
      </w:r>
      <w:proofErr w:type="spellStart"/>
      <w:r w:rsidRPr="004B08FB">
        <w:rPr>
          <w:rFonts w:eastAsia="Times New Roman" w:cs="Times New Roman"/>
          <w:szCs w:val="24"/>
          <w:lang w:eastAsia="ru-RU"/>
        </w:rPr>
        <w:t>Бардымской</w:t>
      </w:r>
      <w:proofErr w:type="spellEnd"/>
      <w:r w:rsidRPr="004B08FB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B08FB">
        <w:rPr>
          <w:rFonts w:eastAsia="Times New Roman" w:cs="Times New Roman"/>
          <w:szCs w:val="24"/>
          <w:lang w:eastAsia="ru-RU"/>
        </w:rPr>
        <w:t>Кизеловской</w:t>
      </w:r>
      <w:proofErr w:type="spellEnd"/>
      <w:r w:rsidRPr="004B08FB">
        <w:rPr>
          <w:rFonts w:eastAsia="Times New Roman" w:cs="Times New Roman"/>
          <w:szCs w:val="24"/>
          <w:lang w:eastAsia="ru-RU"/>
        </w:rPr>
        <w:t xml:space="preserve"> и г. Перми организаций</w:t>
      </w:r>
      <w:r w:rsidRPr="004B08FB">
        <w:rPr>
          <w:rFonts w:eastAsia="Times New Roman" w:cs="Times New Roman"/>
          <w:b/>
          <w:color w:val="C00000"/>
          <w:szCs w:val="24"/>
          <w:lang w:eastAsia="ru-RU"/>
        </w:rPr>
        <w:t>.</w:t>
      </w:r>
    </w:p>
    <w:p w:rsidR="004B08FB" w:rsidRPr="004B08FB" w:rsidRDefault="004B08FB" w:rsidP="006E6FB5">
      <w:pPr>
        <w:tabs>
          <w:tab w:val="clear" w:pos="397"/>
          <w:tab w:val="left" w:pos="284"/>
        </w:tabs>
        <w:spacing w:line="360" w:lineRule="auto"/>
        <w:ind w:right="6" w:firstLine="0"/>
        <w:rPr>
          <w:rFonts w:eastAsia="Times New Roman" w:cs="Times New Roman"/>
          <w:b/>
          <w:szCs w:val="24"/>
          <w:lang w:eastAsia="ru-RU"/>
        </w:rPr>
      </w:pPr>
      <w:r w:rsidRPr="004B08FB">
        <w:rPr>
          <w:rFonts w:eastAsia="Times New Roman" w:cs="Times New Roman"/>
          <w:szCs w:val="24"/>
          <w:bdr w:val="none" w:sz="0" w:space="0" w:color="auto" w:frame="1"/>
          <w:lang w:eastAsia="ru-RU"/>
        </w:rPr>
        <w:tab/>
      </w:r>
      <w:r w:rsidRPr="004B08FB">
        <w:rPr>
          <w:rFonts w:eastAsia="Times New Roman" w:cs="Times New Roman"/>
          <w:szCs w:val="24"/>
          <w:bdr w:val="none" w:sz="0" w:space="0" w:color="auto" w:frame="1"/>
          <w:lang w:eastAsia="ru-RU"/>
        </w:rPr>
        <w:tab/>
        <w:t xml:space="preserve">В очередной раз более 50 представителей Пермской краевой организации ВОИ на креслах–колясках были участниками </w:t>
      </w:r>
      <w:r w:rsidRPr="004B08FB">
        <w:rPr>
          <w:rFonts w:eastAsia="Times New Roman" w:cs="Times New Roman"/>
          <w:b/>
          <w:szCs w:val="24"/>
          <w:lang w:eastAsia="ru-RU"/>
        </w:rPr>
        <w:t xml:space="preserve">общегородского забега «Пермский марафон». </w:t>
      </w:r>
    </w:p>
    <w:p w:rsidR="004B08FB" w:rsidRPr="004B08FB" w:rsidRDefault="004B08FB" w:rsidP="006E6FB5">
      <w:pPr>
        <w:tabs>
          <w:tab w:val="clear" w:pos="397"/>
          <w:tab w:val="left" w:pos="284"/>
        </w:tabs>
        <w:spacing w:line="360" w:lineRule="auto"/>
        <w:ind w:right="6" w:firstLine="0"/>
        <w:rPr>
          <w:rFonts w:eastAsia="Times New Roman" w:cs="Times New Roman"/>
          <w:szCs w:val="24"/>
          <w:lang w:eastAsia="ru-RU"/>
        </w:rPr>
      </w:pPr>
      <w:r w:rsidRPr="004B08FB">
        <w:rPr>
          <w:rFonts w:eastAsia="Times New Roman" w:cs="Times New Roman"/>
          <w:szCs w:val="24"/>
          <w:lang w:eastAsia="ru-RU"/>
        </w:rPr>
        <w:tab/>
      </w:r>
      <w:r w:rsidRPr="004B08FB">
        <w:rPr>
          <w:rFonts w:eastAsia="Times New Roman" w:cs="Times New Roman"/>
          <w:szCs w:val="24"/>
          <w:lang w:eastAsia="ru-RU"/>
        </w:rPr>
        <w:tab/>
        <w:t>Нам бы хотелось, чтоб представители ваших организаций, побывав на мероприятиях такого большого масштаба, передавали полученный опыт и с вашей помощью развивали его  в своих территориях.</w:t>
      </w:r>
    </w:p>
    <w:p w:rsidR="004B08FB" w:rsidRPr="004B08FB" w:rsidRDefault="004B08FB" w:rsidP="006E6FB5">
      <w:pPr>
        <w:shd w:val="clear" w:color="auto" w:fill="FFFFFF"/>
        <w:tabs>
          <w:tab w:val="clear" w:pos="397"/>
        </w:tabs>
        <w:spacing w:line="360" w:lineRule="auto"/>
        <w:ind w:firstLine="567"/>
        <w:rPr>
          <w:rFonts w:eastAsia="Calibri" w:cs="Times New Roman"/>
          <w:szCs w:val="24"/>
        </w:rPr>
      </w:pPr>
      <w:r w:rsidRPr="004B08FB">
        <w:rPr>
          <w:rFonts w:eastAsia="Times New Roman" w:cs="Times New Roman"/>
          <w:szCs w:val="24"/>
          <w:lang w:eastAsia="ru-RU"/>
        </w:rPr>
        <w:t xml:space="preserve">Учитывая роль </w:t>
      </w:r>
      <w:r w:rsidRPr="004B08FB">
        <w:rPr>
          <w:rFonts w:eastAsia="Times New Roman" w:cs="Times New Roman"/>
          <w:b/>
          <w:szCs w:val="24"/>
          <w:lang w:eastAsia="ru-RU"/>
        </w:rPr>
        <w:t>социокультурных и спортивных мероприятий</w:t>
      </w:r>
      <w:r w:rsidRPr="004B08FB">
        <w:rPr>
          <w:rFonts w:eastAsia="Times New Roman" w:cs="Times New Roman"/>
          <w:szCs w:val="24"/>
          <w:lang w:eastAsia="ru-RU"/>
        </w:rPr>
        <w:t xml:space="preserve"> в реабилитационных процессах, наша с вами задача, чтоб внедряемая в Пермском крае реабилитация по месту жительства, заработала в полную силу, а ваши организации могли бы</w:t>
      </w:r>
      <w:r w:rsidRPr="004B08FB">
        <w:rPr>
          <w:rFonts w:eastAsia="Calibri" w:cs="Times New Roman"/>
          <w:szCs w:val="24"/>
        </w:rPr>
        <w:t xml:space="preserve"> стать поставщиками реабилитационных услуг. А теперь давайте посмотрим, как обстоят дела в ваших организациях с </w:t>
      </w:r>
      <w:r w:rsidRPr="004B08FB">
        <w:rPr>
          <w:rFonts w:eastAsia="Calibri" w:cs="Times New Roman"/>
          <w:szCs w:val="24"/>
        </w:rPr>
        <w:lastRenderedPageBreak/>
        <w:t>этими направлениями деятельности. Только в 26 организациях работают творческие коллективы. Чаще всего, ими успешно руководят сами же члены организации. Такая же картина и с занятиями спортом. Из следующей таблицы мы видим, что этот вид деятельности развит в 27 организациях.</w:t>
      </w:r>
    </w:p>
    <w:p w:rsidR="00595383" w:rsidRDefault="003D4CE5" w:rsidP="006E6FB5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3D4CE5" w:rsidRDefault="003D4CE5" w:rsidP="006E6FB5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Сегодня я не могу не сказать о </w:t>
      </w:r>
      <w:r w:rsidRPr="003D4CE5">
        <w:rPr>
          <w:rFonts w:cs="Times New Roman"/>
          <w:b/>
          <w:szCs w:val="24"/>
        </w:rPr>
        <w:t>поддержке СВО нашими организациями</w:t>
      </w:r>
      <w:r>
        <w:rPr>
          <w:rFonts w:cs="Times New Roman"/>
          <w:szCs w:val="24"/>
        </w:rPr>
        <w:t>. Многие из вас оказывают самую разнообразную поддержку тем, кто находится на линии фронта. Наша организация совместно с Общественной Палатой Пермского края направила гуманитарный груз в зону СВО.</w:t>
      </w:r>
    </w:p>
    <w:p w:rsidR="003D4CE5" w:rsidRPr="004B08FB" w:rsidRDefault="003D4CE5" w:rsidP="006E6FB5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EF3430" w:rsidRPr="00A874D4" w:rsidRDefault="00EF3430" w:rsidP="006E6FB5">
      <w:pPr>
        <w:spacing w:line="360" w:lineRule="auto"/>
        <w:rPr>
          <w:b/>
        </w:rPr>
      </w:pPr>
      <w:r w:rsidRPr="00A874D4">
        <w:rPr>
          <w:b/>
        </w:rPr>
        <w:t>4. Проектная деятельность организации</w:t>
      </w:r>
    </w:p>
    <w:p w:rsidR="009F3782" w:rsidRDefault="00F2645C" w:rsidP="006E6FB5">
      <w:pPr>
        <w:spacing w:line="360" w:lineRule="auto"/>
      </w:pPr>
      <w:r>
        <w:rPr>
          <w:i/>
        </w:rPr>
        <w:t>Проектная деятельность</w:t>
      </w:r>
      <w:r>
        <w:t xml:space="preserve"> </w:t>
      </w:r>
      <w:r w:rsidR="00E35C84">
        <w:t xml:space="preserve">- </w:t>
      </w:r>
      <w:r>
        <w:t>важное</w:t>
      </w:r>
      <w:r w:rsidR="009F3782">
        <w:t xml:space="preserve"> направлени</w:t>
      </w:r>
      <w:r>
        <w:t>е</w:t>
      </w:r>
      <w:r w:rsidR="009F3782">
        <w:t xml:space="preserve"> деятельности Пермской краевой организации ВОИ </w:t>
      </w:r>
      <w:r>
        <w:t>и местных организаций ВОИ в Пермском крае</w:t>
      </w:r>
      <w:r w:rsidR="00FE0739">
        <w:t>, которая помогает укреплять материально-техническую базу организаций, позволяет проводить интересные мероприятия, а самое главное, привлекать новых членов в организацию</w:t>
      </w:r>
      <w:r>
        <w:t>.</w:t>
      </w:r>
    </w:p>
    <w:p w:rsidR="00F2645C" w:rsidRDefault="00F2645C" w:rsidP="006E6FB5">
      <w:pPr>
        <w:spacing w:line="360" w:lineRule="auto"/>
      </w:pPr>
      <w:r w:rsidRPr="00462C21">
        <w:t xml:space="preserve">В 2024 году Пермская краевая организация ВОИ стала победителем </w:t>
      </w:r>
      <w:proofErr w:type="gramStart"/>
      <w:r w:rsidRPr="00462C21">
        <w:t xml:space="preserve">Конкурса </w:t>
      </w:r>
      <w:r w:rsidR="00043BF9" w:rsidRPr="00462C21">
        <w:t xml:space="preserve">Фонда </w:t>
      </w:r>
      <w:r w:rsidRPr="00462C21">
        <w:t>грантов губернатора Пермского края</w:t>
      </w:r>
      <w:proofErr w:type="gramEnd"/>
      <w:r w:rsidR="00E35C84" w:rsidRPr="00462C21">
        <w:t xml:space="preserve"> с проектом «Квинтовый круг». В отчетном периоде реализована организационная, подготовительная часть</w:t>
      </w:r>
      <w:r w:rsidR="00E35C84">
        <w:t xml:space="preserve"> проекта - м</w:t>
      </w:r>
      <w:r w:rsidR="00E35C84" w:rsidRPr="00E35C84">
        <w:t>ы создали музыкальную гостиную</w:t>
      </w:r>
      <w:r w:rsidR="00E35C84">
        <w:t>, закупили музыкальные инструменты и оборудование, сшили костюмы для вокалистов «Зеленой кареты»</w:t>
      </w:r>
      <w:r w:rsidR="00E35C84" w:rsidRPr="00E35C84">
        <w:t xml:space="preserve">. </w:t>
      </w:r>
      <w:r w:rsidR="00E35C84">
        <w:t>В этом году успешно реализуется творческая часть проекта.</w:t>
      </w:r>
      <w:r w:rsidR="007A49D9">
        <w:t xml:space="preserve"> </w:t>
      </w:r>
    </w:p>
    <w:p w:rsidR="00E35C84" w:rsidRDefault="00043BF9" w:rsidP="006E6FB5">
      <w:pPr>
        <w:spacing w:line="360" w:lineRule="auto"/>
      </w:pPr>
      <w:r>
        <w:t xml:space="preserve">Также </w:t>
      </w:r>
      <w:r w:rsidR="007A49D9">
        <w:t xml:space="preserve">в 2024 году </w:t>
      </w:r>
      <w:r>
        <w:t>победителем Конкурса Фонда грантов губернатора Пермского края с проектом «Волшебный лоскуток» стала Индустриальная районная организация ВОИ. Проект направлен на повышение качества жизни мам детей с ментальной инвалидностью и женщин-инвалидов, членов Индустриальной районной организации инвалидов путем создания условий для организации интересного, содержательного досуга, творческого самовыражения и личностного роста.</w:t>
      </w:r>
    </w:p>
    <w:p w:rsidR="00043BF9" w:rsidRDefault="00043BF9" w:rsidP="006E6FB5">
      <w:pPr>
        <w:spacing w:line="360" w:lineRule="auto"/>
      </w:pPr>
      <w:r>
        <w:t>В 2024 году на конкурсы Фонда грантов губернатора Пермского края подавали заявки, но не получили поддержку</w:t>
      </w:r>
    </w:p>
    <w:p w:rsidR="00043BF9" w:rsidRDefault="00043BF9" w:rsidP="006E6FB5">
      <w:pPr>
        <w:spacing w:line="360" w:lineRule="auto"/>
      </w:pPr>
      <w:r>
        <w:t>•</w:t>
      </w:r>
      <w:r>
        <w:tab/>
        <w:t xml:space="preserve">Свердловская районная организация ВОИ, проект «Эстафета возможностей» </w:t>
      </w:r>
    </w:p>
    <w:p w:rsidR="00043BF9" w:rsidRDefault="00043BF9" w:rsidP="006E6FB5">
      <w:pPr>
        <w:spacing w:line="360" w:lineRule="auto"/>
      </w:pPr>
      <w:r>
        <w:t>•</w:t>
      </w:r>
      <w:r>
        <w:tab/>
      </w:r>
      <w:proofErr w:type="spellStart"/>
      <w:r>
        <w:t>Частинская</w:t>
      </w:r>
      <w:proofErr w:type="spellEnd"/>
      <w:r>
        <w:t xml:space="preserve"> районная организация ВОИ, проект «Парус надежды» и «Давайте дружить»</w:t>
      </w:r>
    </w:p>
    <w:p w:rsidR="00043BF9" w:rsidRDefault="00043BF9" w:rsidP="006E6FB5">
      <w:pPr>
        <w:spacing w:line="360" w:lineRule="auto"/>
      </w:pPr>
      <w:r>
        <w:t>•</w:t>
      </w:r>
      <w:r>
        <w:tab/>
      </w:r>
      <w:proofErr w:type="spellStart"/>
      <w:r>
        <w:t>Осинская</w:t>
      </w:r>
      <w:proofErr w:type="spellEnd"/>
      <w:r>
        <w:t xml:space="preserve"> районная организация ВОИ, проект «Двигайся больше - проживёшь дольше»</w:t>
      </w:r>
    </w:p>
    <w:p w:rsidR="00043BF9" w:rsidRDefault="00043BF9" w:rsidP="006E6FB5">
      <w:pPr>
        <w:spacing w:line="360" w:lineRule="auto"/>
      </w:pPr>
      <w:r>
        <w:t>•</w:t>
      </w:r>
      <w:r>
        <w:tab/>
      </w:r>
      <w:proofErr w:type="spellStart"/>
      <w:r>
        <w:t>Кишертская</w:t>
      </w:r>
      <w:proofErr w:type="spellEnd"/>
      <w:r>
        <w:t xml:space="preserve"> районная организация ВОИ, проект «Жить в движении»</w:t>
      </w:r>
    </w:p>
    <w:p w:rsidR="00043BF9" w:rsidRDefault="00043BF9" w:rsidP="006E6FB5">
      <w:pPr>
        <w:spacing w:line="360" w:lineRule="auto"/>
      </w:pPr>
      <w:r>
        <w:t>•</w:t>
      </w:r>
      <w:r>
        <w:tab/>
        <w:t>Чайковская городская организация ВОИ, проект «От сердца к сердцу»</w:t>
      </w:r>
    </w:p>
    <w:p w:rsidR="00043BF9" w:rsidRDefault="00043BF9" w:rsidP="006E6FB5">
      <w:pPr>
        <w:spacing w:line="360" w:lineRule="auto"/>
      </w:pPr>
    </w:p>
    <w:p w:rsidR="00043BF9" w:rsidRDefault="00043BF9" w:rsidP="006E6FB5">
      <w:pPr>
        <w:spacing w:line="360" w:lineRule="auto"/>
      </w:pPr>
      <w:r>
        <w:t>В 2024 году на конкурсы Фонда президентских грантов подавали заявки, но не получили поддержку</w:t>
      </w:r>
    </w:p>
    <w:p w:rsidR="00043BF9" w:rsidRDefault="00043BF9" w:rsidP="006E6FB5">
      <w:pPr>
        <w:spacing w:line="360" w:lineRule="auto"/>
      </w:pPr>
      <w:r>
        <w:lastRenderedPageBreak/>
        <w:t>•</w:t>
      </w:r>
      <w:r>
        <w:tab/>
      </w:r>
      <w:proofErr w:type="spellStart"/>
      <w:r>
        <w:t>Частинская</w:t>
      </w:r>
      <w:proofErr w:type="spellEnd"/>
      <w:r>
        <w:t xml:space="preserve"> районная организация ВОИ, проект «Сенсорная комната - территория волшебства» и «Новые грани»</w:t>
      </w:r>
    </w:p>
    <w:p w:rsidR="00043BF9" w:rsidRDefault="00043BF9" w:rsidP="006E6FB5">
      <w:pPr>
        <w:spacing w:line="360" w:lineRule="auto"/>
      </w:pPr>
      <w:r>
        <w:t>•</w:t>
      </w:r>
      <w:r>
        <w:tab/>
      </w:r>
      <w:proofErr w:type="spellStart"/>
      <w:r>
        <w:t>Осинская</w:t>
      </w:r>
      <w:proofErr w:type="spellEnd"/>
      <w:r>
        <w:t xml:space="preserve"> районная организация ВОИ, проект «Всё для победы»</w:t>
      </w:r>
    </w:p>
    <w:p w:rsidR="00043BF9" w:rsidRDefault="00043BF9" w:rsidP="006E6FB5">
      <w:pPr>
        <w:spacing w:line="360" w:lineRule="auto"/>
      </w:pPr>
      <w:r>
        <w:t>•</w:t>
      </w:r>
      <w:r>
        <w:tab/>
      </w:r>
      <w:proofErr w:type="spellStart"/>
      <w:r>
        <w:t>Кишертская</w:t>
      </w:r>
      <w:proofErr w:type="spellEnd"/>
      <w:r>
        <w:t xml:space="preserve"> районная организация ВОИ, проект «Лаборатория будущего»</w:t>
      </w:r>
    </w:p>
    <w:p w:rsidR="00E35C84" w:rsidRDefault="00E35C84" w:rsidP="006E6FB5">
      <w:pPr>
        <w:spacing w:line="360" w:lineRule="auto"/>
      </w:pPr>
    </w:p>
    <w:p w:rsidR="00E40F75" w:rsidRDefault="00E40F75" w:rsidP="006E6FB5">
      <w:pPr>
        <w:spacing w:line="360" w:lineRule="auto"/>
      </w:pPr>
      <w:r>
        <w:t>Всего в 2024 год</w:t>
      </w:r>
      <w:r w:rsidR="00CE7E8E">
        <w:t>у</w:t>
      </w:r>
      <w:r>
        <w:t xml:space="preserve"> местные организации ВОИ подали 45 заявок на различные конкурсы (в 2023 году 37 заявок), в том числе 17 заявок на конкурс социальных проектов </w:t>
      </w:r>
      <w:r w:rsidR="00D923B3">
        <w:t>Пермской краевой организации ВОИ. В</w:t>
      </w:r>
      <w:r w:rsidR="00E06B50">
        <w:t>сего</w:t>
      </w:r>
      <w:r>
        <w:t xml:space="preserve"> выиграно и реализовано 1</w:t>
      </w:r>
      <w:r w:rsidR="0021622C">
        <w:t>7</w:t>
      </w:r>
      <w:r>
        <w:t xml:space="preserve"> проектов.</w:t>
      </w:r>
      <w:r w:rsidR="00584FBE">
        <w:t xml:space="preserve"> </w:t>
      </w:r>
      <w:r w:rsidR="003D7987">
        <w:t>К сожалению, в</w:t>
      </w:r>
      <w:r w:rsidR="00584FBE">
        <w:t xml:space="preserve"> 2024 году не участвовали в проектной деятельности 15 местных организаций ВОИ (В 2023 году – 8 местных организаций).</w:t>
      </w:r>
    </w:p>
    <w:p w:rsidR="00D101A9" w:rsidRDefault="003D7987" w:rsidP="006E6FB5">
      <w:pPr>
        <w:spacing w:line="360" w:lineRule="auto"/>
      </w:pPr>
      <w:r>
        <w:t xml:space="preserve">Из </w:t>
      </w:r>
      <w:proofErr w:type="gramStart"/>
      <w:r>
        <w:t xml:space="preserve">проектов, поданных на Конкурсы негосударственных </w:t>
      </w:r>
      <w:proofErr w:type="spellStart"/>
      <w:r>
        <w:t>грантодателей</w:t>
      </w:r>
      <w:proofErr w:type="spellEnd"/>
      <w:r>
        <w:t xml:space="preserve"> отметим</w:t>
      </w:r>
      <w:proofErr w:type="gramEnd"/>
      <w:r>
        <w:t xml:space="preserve"> проект </w:t>
      </w:r>
      <w:proofErr w:type="spellStart"/>
      <w:r>
        <w:t>Чернушинской</w:t>
      </w:r>
      <w:proofErr w:type="spellEnd"/>
      <w:r>
        <w:t xml:space="preserve"> городской организации ВОИ </w:t>
      </w:r>
      <w:r w:rsidRPr="003D7987">
        <w:t>«Спорт любить – сильным быть!»</w:t>
      </w:r>
      <w:r>
        <w:t xml:space="preserve"> (</w:t>
      </w:r>
      <w:r w:rsidRPr="003D7987">
        <w:t>ПАО «Лукойл» Пермского края</w:t>
      </w:r>
      <w:r>
        <w:t xml:space="preserve">). В рамках проекта </w:t>
      </w:r>
      <w:r w:rsidR="00D101A9" w:rsidRPr="00D101A9">
        <w:t>на городском стадионе прошёл первый спортивный инклюзивный фестиваль</w:t>
      </w:r>
      <w:r w:rsidR="00600AA0">
        <w:t xml:space="preserve">, в котором </w:t>
      </w:r>
      <w:r w:rsidR="00D101A9" w:rsidRPr="00D101A9">
        <w:t xml:space="preserve">приняли участие 10 команд из </w:t>
      </w:r>
      <w:proofErr w:type="spellStart"/>
      <w:r w:rsidR="00D101A9" w:rsidRPr="00D101A9">
        <w:t>Губахи</w:t>
      </w:r>
      <w:proofErr w:type="spellEnd"/>
      <w:r w:rsidR="00D101A9" w:rsidRPr="00D101A9">
        <w:t>, Кунгура, Суксуна, Осы, Октябрьского, Куеды, Индустриального района Перми, Барды, Татышлы республика Башкортостан и Чернушки</w:t>
      </w:r>
      <w:r w:rsidR="00600AA0">
        <w:t>,</w:t>
      </w:r>
      <w:r w:rsidR="00D101A9" w:rsidRPr="00D101A9">
        <w:t xml:space="preserve"> более 120 участников. </w:t>
      </w:r>
      <w:r w:rsidR="00600AA0">
        <w:t>На средства гранта на городском стадионе были установлены спортивные тренажеры.</w:t>
      </w:r>
    </w:p>
    <w:p w:rsidR="00D101A9" w:rsidRPr="00E35C84" w:rsidRDefault="00D101A9" w:rsidP="006E6FB5">
      <w:pPr>
        <w:spacing w:line="360" w:lineRule="auto"/>
      </w:pPr>
    </w:p>
    <w:p w:rsidR="00FE2D17" w:rsidRDefault="00A00F07" w:rsidP="006E6FB5">
      <w:pPr>
        <w:spacing w:line="360" w:lineRule="auto"/>
      </w:pPr>
      <w:r w:rsidRPr="00D923B3">
        <w:t>В конкурсе социальных проектов Пермской краевой организации ВОИ в</w:t>
      </w:r>
      <w:r w:rsidR="00EC0ED3" w:rsidRPr="00D923B3">
        <w:t xml:space="preserve"> 202</w:t>
      </w:r>
      <w:r w:rsidR="0021622C">
        <w:t>4</w:t>
      </w:r>
      <w:r w:rsidR="00EC0ED3" w:rsidRPr="00D923B3">
        <w:t xml:space="preserve"> году</w:t>
      </w:r>
      <w:r w:rsidRPr="00D923B3">
        <w:t xml:space="preserve"> приняли участие </w:t>
      </w:r>
      <w:r w:rsidR="00D101A9">
        <w:t>19</w:t>
      </w:r>
      <w:r w:rsidR="00EC0ED3" w:rsidRPr="00D923B3">
        <w:t xml:space="preserve"> местных организаций ВОИ</w:t>
      </w:r>
      <w:r w:rsidR="00D101A9">
        <w:t xml:space="preserve"> (в 2023г. – 20 МО)</w:t>
      </w:r>
      <w:r w:rsidR="00EC0ED3" w:rsidRPr="00D923B3">
        <w:t>.</w:t>
      </w:r>
      <w:r w:rsidRPr="00D923B3">
        <w:t xml:space="preserve"> </w:t>
      </w:r>
      <w:r w:rsidR="00D101A9">
        <w:t>Победили и реализовали свои проекты 10 местных организаций ВОИ в Пермском крае.</w:t>
      </w:r>
    </w:p>
    <w:p w:rsidR="0021622C" w:rsidRPr="00584FBE" w:rsidRDefault="0021622C" w:rsidP="006E6FB5">
      <w:pPr>
        <w:spacing w:line="360" w:lineRule="auto"/>
      </w:pPr>
      <w:r>
        <w:t>Из проект</w:t>
      </w:r>
      <w:r w:rsidR="00E06B50">
        <w:t>ов</w:t>
      </w:r>
      <w:r w:rsidR="006E6FB5">
        <w:t>-победителей</w:t>
      </w:r>
      <w:r w:rsidR="00E06B50">
        <w:t xml:space="preserve"> конкурс</w:t>
      </w:r>
      <w:r w:rsidR="006E6FB5">
        <w:t>а</w:t>
      </w:r>
      <w:r w:rsidR="00E06B50">
        <w:t xml:space="preserve"> Пермской краевой организации ВОИ </w:t>
      </w:r>
      <w:r w:rsidR="006E6FB5">
        <w:t>отметим</w:t>
      </w:r>
      <w:r w:rsidR="00E06B50">
        <w:t xml:space="preserve"> проект Дзержинской районной организации ВОИ «</w:t>
      </w:r>
      <w:r w:rsidRPr="0021622C">
        <w:t>Семья вместе - душа на месте</w:t>
      </w:r>
      <w:r w:rsidR="00E06B50">
        <w:t xml:space="preserve">». </w:t>
      </w:r>
      <w:r w:rsidR="00E06B50" w:rsidRPr="00E06B50">
        <w:t xml:space="preserve">Данный проект </w:t>
      </w:r>
      <w:r w:rsidR="00E06B50">
        <w:t xml:space="preserve">был направлен на решение </w:t>
      </w:r>
      <w:r w:rsidR="00E06B50" w:rsidRPr="00E06B50">
        <w:t>проблем</w:t>
      </w:r>
      <w:r w:rsidR="00E06B50">
        <w:t>ы</w:t>
      </w:r>
      <w:r w:rsidR="00E06B50" w:rsidRPr="00E06B50">
        <w:t xml:space="preserve"> реабилитации молодых инвалидов с ментальными нарушениями и их социализации путём вовлечения в семейную творческую деятельность</w:t>
      </w:r>
      <w:r w:rsidR="00584FBE">
        <w:t xml:space="preserve">. В рамках проекта прошло большое количество мероприятий и мастер-классов для родителей и их детей с ментальной инвалидностью, которые благоприятным образом повлияли на мироощущение и психоэмоциональное состояние участников проекта. К реализации проекта были привлечены волонтеры - </w:t>
      </w:r>
      <w:r w:rsidR="00584FBE" w:rsidRPr="00584FBE">
        <w:t>студенты Пермского профессионально - педагогического колледжа</w:t>
      </w:r>
      <w:r w:rsidR="00584FBE">
        <w:t>.</w:t>
      </w:r>
      <w:r w:rsidR="00584FBE" w:rsidRPr="00584FBE">
        <w:t xml:space="preserve"> </w:t>
      </w:r>
    </w:p>
    <w:p w:rsidR="00584FBE" w:rsidRDefault="00584FBE" w:rsidP="006E6FB5">
      <w:pPr>
        <w:spacing w:line="360" w:lineRule="auto"/>
      </w:pPr>
    </w:p>
    <w:p w:rsidR="00466F2F" w:rsidRDefault="008C026F" w:rsidP="006E6FB5">
      <w:pPr>
        <w:spacing w:line="360" w:lineRule="auto"/>
      </w:pPr>
      <w:r>
        <w:t xml:space="preserve">Проектная деятельность </w:t>
      </w:r>
      <w:r w:rsidR="00466F2F">
        <w:t xml:space="preserve">- это </w:t>
      </w:r>
      <w:r w:rsidR="004B0AEF">
        <w:t xml:space="preserve">не только </w:t>
      </w:r>
      <w:r>
        <w:t xml:space="preserve">возможность </w:t>
      </w:r>
      <w:r w:rsidR="004B0AEF" w:rsidRPr="004B0AEF">
        <w:t>улучшени</w:t>
      </w:r>
      <w:r>
        <w:t>я</w:t>
      </w:r>
      <w:r w:rsidR="004B0AEF" w:rsidRPr="004B0AEF">
        <w:t xml:space="preserve"> материальной базы </w:t>
      </w:r>
      <w:r>
        <w:t>организации, но и</w:t>
      </w:r>
      <w:r w:rsidR="004B0AEF" w:rsidRPr="004B0AEF">
        <w:t xml:space="preserve"> </w:t>
      </w:r>
      <w:r w:rsidR="00466F2F">
        <w:t xml:space="preserve">формирование положительного имиджа организации ВОИ, </w:t>
      </w:r>
      <w:r w:rsidR="004B0AEF">
        <w:t xml:space="preserve">что имеет </w:t>
      </w:r>
      <w:proofErr w:type="gramStart"/>
      <w:r w:rsidR="004B0AEF">
        <w:t>важное значение</w:t>
      </w:r>
      <w:proofErr w:type="gramEnd"/>
      <w:r w:rsidR="004B0AEF">
        <w:t xml:space="preserve"> для эффективности осуществления уставной деятельности и привлечения </w:t>
      </w:r>
      <w:r w:rsidR="00466F2F">
        <w:t>новых членов</w:t>
      </w:r>
      <w:r w:rsidR="004B0AEF">
        <w:t xml:space="preserve"> организации.</w:t>
      </w:r>
      <w:r w:rsidR="00466F2F">
        <w:t xml:space="preserve"> </w:t>
      </w:r>
    </w:p>
    <w:p w:rsidR="00AB2846" w:rsidRDefault="00AB2846" w:rsidP="006E6FB5">
      <w:pPr>
        <w:spacing w:line="360" w:lineRule="auto"/>
      </w:pPr>
    </w:p>
    <w:p w:rsidR="00FE0739" w:rsidRDefault="00FE0739" w:rsidP="006E6FB5">
      <w:pPr>
        <w:spacing w:line="360" w:lineRule="auto"/>
      </w:pPr>
    </w:p>
    <w:p w:rsidR="00F2645C" w:rsidRPr="00C065DF" w:rsidRDefault="00F4698B" w:rsidP="006E6FB5">
      <w:pPr>
        <w:spacing w:line="360" w:lineRule="auto"/>
        <w:rPr>
          <w:b/>
        </w:rPr>
      </w:pPr>
      <w:r>
        <w:tab/>
      </w:r>
      <w:r w:rsidR="00F2645C" w:rsidRPr="00C065DF">
        <w:rPr>
          <w:b/>
        </w:rPr>
        <w:t>5.</w:t>
      </w:r>
      <w:r w:rsidR="00F2645C" w:rsidRPr="00C065DF">
        <w:rPr>
          <w:b/>
        </w:rPr>
        <w:tab/>
        <w:t>Информационная деятельность организации</w:t>
      </w:r>
    </w:p>
    <w:p w:rsidR="008803FD" w:rsidRDefault="008803FD" w:rsidP="006E6FB5">
      <w:pPr>
        <w:spacing w:line="360" w:lineRule="auto"/>
      </w:pPr>
    </w:p>
    <w:p w:rsidR="00C105EA" w:rsidRDefault="00C105EA" w:rsidP="006E6FB5">
      <w:pPr>
        <w:spacing w:line="360" w:lineRule="auto"/>
        <w:rPr>
          <w:lang w:eastAsia="ru-RU"/>
        </w:rPr>
      </w:pPr>
      <w:r>
        <w:rPr>
          <w:i/>
          <w:lang w:eastAsia="ru-RU"/>
        </w:rPr>
        <w:t>Ф</w:t>
      </w:r>
      <w:r w:rsidRPr="00DC7B78">
        <w:rPr>
          <w:i/>
          <w:lang w:eastAsia="ru-RU"/>
        </w:rPr>
        <w:t>ормирование положительного имиджа организаций ВОИ в Пермском крае</w:t>
      </w:r>
      <w:r>
        <w:rPr>
          <w:lang w:eastAsia="ru-RU"/>
        </w:rPr>
        <w:t xml:space="preserve"> имеет большое значение для эффективности нашей работы по</w:t>
      </w:r>
      <w:r w:rsidRPr="00DC7B78">
        <w:t xml:space="preserve"> </w:t>
      </w:r>
      <w:r>
        <w:rPr>
          <w:lang w:eastAsia="ru-RU"/>
        </w:rPr>
        <w:t>з</w:t>
      </w:r>
      <w:r w:rsidRPr="00DC7B78">
        <w:rPr>
          <w:lang w:eastAsia="ru-RU"/>
        </w:rPr>
        <w:t>ащит</w:t>
      </w:r>
      <w:r w:rsidR="00C065DF">
        <w:rPr>
          <w:lang w:eastAsia="ru-RU"/>
        </w:rPr>
        <w:t>е</w:t>
      </w:r>
      <w:r w:rsidRPr="00DC7B78">
        <w:rPr>
          <w:lang w:eastAsia="ru-RU"/>
        </w:rPr>
        <w:t xml:space="preserve"> общих прав и интересов инвалидов</w:t>
      </w:r>
      <w:r>
        <w:rPr>
          <w:lang w:eastAsia="ru-RU"/>
        </w:rPr>
        <w:t xml:space="preserve"> и содействию интеграции инвалидов в общество. </w:t>
      </w:r>
    </w:p>
    <w:p w:rsidR="003128ED" w:rsidRDefault="003128ED" w:rsidP="006E6FB5">
      <w:pPr>
        <w:spacing w:line="360" w:lineRule="auto"/>
        <w:rPr>
          <w:lang w:eastAsia="ru-RU"/>
        </w:rPr>
      </w:pPr>
      <w:r w:rsidRPr="003128ED">
        <w:rPr>
          <w:lang w:eastAsia="ru-RU"/>
        </w:rPr>
        <w:t xml:space="preserve">В соответствии с приоритетными направлениями и задачами деятельности </w:t>
      </w:r>
      <w:r w:rsidR="0071766F">
        <w:rPr>
          <w:lang w:eastAsia="ru-RU"/>
        </w:rPr>
        <w:t xml:space="preserve">Пермской краевой организации ВОИ </w:t>
      </w:r>
      <w:r w:rsidRPr="003128ED">
        <w:rPr>
          <w:lang w:eastAsia="ru-RU"/>
        </w:rPr>
        <w:t>в 202</w:t>
      </w:r>
      <w:r w:rsidR="0071766F">
        <w:rPr>
          <w:lang w:eastAsia="ru-RU"/>
        </w:rPr>
        <w:t>4</w:t>
      </w:r>
      <w:r w:rsidRPr="003128ED">
        <w:rPr>
          <w:lang w:eastAsia="ru-RU"/>
        </w:rPr>
        <w:t xml:space="preserve"> году была проведена работа по освещению в СМИ достигнутых </w:t>
      </w:r>
      <w:r w:rsidR="00C065DF">
        <w:rPr>
          <w:lang w:eastAsia="ru-RU"/>
        </w:rPr>
        <w:t xml:space="preserve">нами </w:t>
      </w:r>
      <w:r w:rsidRPr="003128ED">
        <w:rPr>
          <w:lang w:eastAsia="ru-RU"/>
        </w:rPr>
        <w:t>результатов</w:t>
      </w:r>
      <w:r w:rsidR="00C065DF">
        <w:rPr>
          <w:lang w:eastAsia="ru-RU"/>
        </w:rPr>
        <w:t xml:space="preserve"> -</w:t>
      </w:r>
      <w:r w:rsidRPr="003128ED">
        <w:rPr>
          <w:lang w:eastAsia="ru-RU"/>
        </w:rPr>
        <w:t xml:space="preserve"> в </w:t>
      </w:r>
      <w:r w:rsidR="0071766F" w:rsidRPr="0071766F">
        <w:rPr>
          <w:lang w:eastAsia="ru-RU"/>
        </w:rPr>
        <w:t>региональны</w:t>
      </w:r>
      <w:r w:rsidR="0071766F">
        <w:rPr>
          <w:lang w:eastAsia="ru-RU"/>
        </w:rPr>
        <w:t>х</w:t>
      </w:r>
      <w:r w:rsidR="00C065DF">
        <w:rPr>
          <w:lang w:eastAsia="ru-RU"/>
        </w:rPr>
        <w:t xml:space="preserve"> и</w:t>
      </w:r>
      <w:r w:rsidR="0071766F" w:rsidRPr="0071766F">
        <w:rPr>
          <w:lang w:eastAsia="ru-RU"/>
        </w:rPr>
        <w:t xml:space="preserve"> федеральны</w:t>
      </w:r>
      <w:r w:rsidR="0071766F">
        <w:rPr>
          <w:lang w:eastAsia="ru-RU"/>
        </w:rPr>
        <w:t xml:space="preserve">х </w:t>
      </w:r>
      <w:r w:rsidRPr="003128ED">
        <w:rPr>
          <w:lang w:eastAsia="ru-RU"/>
        </w:rPr>
        <w:t xml:space="preserve">СМИ было </w:t>
      </w:r>
      <w:r w:rsidR="0071766F">
        <w:rPr>
          <w:lang w:eastAsia="ru-RU"/>
        </w:rPr>
        <w:t>151</w:t>
      </w:r>
      <w:r w:rsidRPr="003128ED">
        <w:rPr>
          <w:lang w:eastAsia="ru-RU"/>
        </w:rPr>
        <w:t xml:space="preserve"> сообщени</w:t>
      </w:r>
      <w:r w:rsidR="0071766F">
        <w:rPr>
          <w:lang w:eastAsia="ru-RU"/>
        </w:rPr>
        <w:t>е</w:t>
      </w:r>
      <w:r w:rsidRPr="003128ED">
        <w:rPr>
          <w:lang w:eastAsia="ru-RU"/>
        </w:rPr>
        <w:t xml:space="preserve"> с упоминанием</w:t>
      </w:r>
      <w:r w:rsidR="0071766F">
        <w:rPr>
          <w:lang w:eastAsia="ru-RU"/>
        </w:rPr>
        <w:t xml:space="preserve"> Пермской краевой организации ВОИ.</w:t>
      </w:r>
    </w:p>
    <w:p w:rsidR="0071766F" w:rsidRPr="0071766F" w:rsidRDefault="0071766F" w:rsidP="006E6FB5">
      <w:pPr>
        <w:spacing w:line="360" w:lineRule="auto"/>
        <w:rPr>
          <w:lang w:eastAsia="ru-RU"/>
        </w:rPr>
      </w:pPr>
      <w:r w:rsidRPr="0071766F">
        <w:rPr>
          <w:lang w:eastAsia="ru-RU"/>
        </w:rPr>
        <w:t>Наиболее значимы</w:t>
      </w:r>
      <w:r>
        <w:rPr>
          <w:lang w:eastAsia="ru-RU"/>
        </w:rPr>
        <w:t>ми</w:t>
      </w:r>
      <w:r w:rsidRPr="0071766F">
        <w:rPr>
          <w:lang w:eastAsia="ru-RU"/>
        </w:rPr>
        <w:t xml:space="preserve"> публикаци</w:t>
      </w:r>
      <w:r>
        <w:rPr>
          <w:lang w:eastAsia="ru-RU"/>
        </w:rPr>
        <w:t>ями</w:t>
      </w:r>
      <w:r w:rsidRPr="0071766F">
        <w:rPr>
          <w:lang w:eastAsia="ru-RU"/>
        </w:rPr>
        <w:t>/репортаж</w:t>
      </w:r>
      <w:r>
        <w:rPr>
          <w:lang w:eastAsia="ru-RU"/>
        </w:rPr>
        <w:t>ами</w:t>
      </w:r>
      <w:r w:rsidRPr="0071766F">
        <w:rPr>
          <w:lang w:eastAsia="ru-RU"/>
        </w:rPr>
        <w:t xml:space="preserve"> </w:t>
      </w:r>
      <w:r>
        <w:rPr>
          <w:lang w:eastAsia="ru-RU"/>
        </w:rPr>
        <w:t>в 2024 году стали</w:t>
      </w:r>
      <w:r w:rsidRPr="0071766F">
        <w:rPr>
          <w:lang w:eastAsia="ru-RU"/>
        </w:rPr>
        <w:t xml:space="preserve"> </w:t>
      </w:r>
    </w:p>
    <w:p w:rsidR="0071766F" w:rsidRDefault="0071766F" w:rsidP="006E6FB5">
      <w:pPr>
        <w:spacing w:line="360" w:lineRule="auto"/>
        <w:rPr>
          <w:lang w:eastAsia="ru-RU"/>
        </w:rPr>
      </w:pPr>
      <w:r w:rsidRPr="0071766F">
        <w:rPr>
          <w:lang w:eastAsia="ru-RU"/>
        </w:rPr>
        <w:t>•</w:t>
      </w:r>
      <w:r w:rsidRPr="0071766F">
        <w:rPr>
          <w:lang w:eastAsia="ru-RU"/>
        </w:rPr>
        <w:tab/>
        <w:t>Комментарий Н. А. Романовой в выпуске «Открытый вопрос» студии РБК Пермь по вопросу трудоустройства инвалидов</w:t>
      </w:r>
      <w:r>
        <w:rPr>
          <w:lang w:eastAsia="ru-RU"/>
        </w:rPr>
        <w:t>.</w:t>
      </w:r>
      <w:r w:rsidRPr="0071766F">
        <w:rPr>
          <w:lang w:eastAsia="ru-RU"/>
        </w:rPr>
        <w:t xml:space="preserve"> </w:t>
      </w:r>
    </w:p>
    <w:p w:rsidR="00462C21" w:rsidRPr="0071766F" w:rsidRDefault="00462C21" w:rsidP="006E6FB5">
      <w:pPr>
        <w:spacing w:line="360" w:lineRule="auto"/>
        <w:rPr>
          <w:lang w:eastAsia="ru-RU"/>
        </w:rPr>
      </w:pPr>
      <w:r w:rsidRPr="0071766F">
        <w:rPr>
          <w:lang w:eastAsia="ru-RU"/>
        </w:rPr>
        <w:t>•</w:t>
      </w:r>
      <w:r w:rsidRPr="0071766F">
        <w:rPr>
          <w:lang w:eastAsia="ru-RU"/>
        </w:rPr>
        <w:tab/>
      </w:r>
      <w:r>
        <w:rPr>
          <w:lang w:eastAsia="ru-RU"/>
        </w:rPr>
        <w:t xml:space="preserve">Видеосюжет ТК «Рифей» О </w:t>
      </w:r>
      <w:r w:rsidRPr="0071766F">
        <w:rPr>
          <w:lang w:eastAsia="ru-RU"/>
        </w:rPr>
        <w:t>II открыт</w:t>
      </w:r>
      <w:r>
        <w:rPr>
          <w:lang w:eastAsia="ru-RU"/>
        </w:rPr>
        <w:t>ом</w:t>
      </w:r>
      <w:r w:rsidRPr="0071766F">
        <w:rPr>
          <w:lang w:eastAsia="ru-RU"/>
        </w:rPr>
        <w:t xml:space="preserve"> межрегиональн</w:t>
      </w:r>
      <w:r>
        <w:rPr>
          <w:lang w:eastAsia="ru-RU"/>
        </w:rPr>
        <w:t>ом</w:t>
      </w:r>
      <w:r w:rsidRPr="0071766F">
        <w:rPr>
          <w:lang w:eastAsia="ru-RU"/>
        </w:rPr>
        <w:t xml:space="preserve"> фестивал</w:t>
      </w:r>
      <w:r>
        <w:rPr>
          <w:lang w:eastAsia="ru-RU"/>
        </w:rPr>
        <w:t>е</w:t>
      </w:r>
      <w:r w:rsidRPr="0071766F">
        <w:rPr>
          <w:lang w:eastAsia="ru-RU"/>
        </w:rPr>
        <w:t xml:space="preserve"> ВОИ по настольной спортивной игре </w:t>
      </w:r>
      <w:proofErr w:type="spellStart"/>
      <w:r w:rsidRPr="0071766F">
        <w:rPr>
          <w:lang w:eastAsia="ru-RU"/>
        </w:rPr>
        <w:t>новус</w:t>
      </w:r>
      <w:proofErr w:type="spellEnd"/>
      <w:r w:rsidRPr="0071766F">
        <w:rPr>
          <w:lang w:eastAsia="ru-RU"/>
        </w:rPr>
        <w:t xml:space="preserve"> в Приволжском федеральном округе </w:t>
      </w:r>
    </w:p>
    <w:p w:rsidR="00462C21" w:rsidRDefault="0071766F" w:rsidP="006E6FB5">
      <w:pPr>
        <w:spacing w:line="360" w:lineRule="auto"/>
        <w:rPr>
          <w:lang w:eastAsia="ru-RU"/>
        </w:rPr>
      </w:pPr>
      <w:r w:rsidRPr="0071766F">
        <w:rPr>
          <w:lang w:eastAsia="ru-RU"/>
        </w:rPr>
        <w:t>•</w:t>
      </w:r>
      <w:r w:rsidRPr="0071766F">
        <w:rPr>
          <w:lang w:eastAsia="ru-RU"/>
        </w:rPr>
        <w:tab/>
      </w:r>
      <w:r w:rsidR="00462C21">
        <w:rPr>
          <w:lang w:eastAsia="ru-RU"/>
        </w:rPr>
        <w:t>Публикация «Без формата» о еже</w:t>
      </w:r>
      <w:r w:rsidRPr="0071766F">
        <w:rPr>
          <w:lang w:eastAsia="ru-RU"/>
        </w:rPr>
        <w:t>годн</w:t>
      </w:r>
      <w:r w:rsidR="00462C21">
        <w:rPr>
          <w:lang w:eastAsia="ru-RU"/>
        </w:rPr>
        <w:t>ой</w:t>
      </w:r>
      <w:r w:rsidRPr="0071766F">
        <w:rPr>
          <w:lang w:eastAsia="ru-RU"/>
        </w:rPr>
        <w:t xml:space="preserve"> акци</w:t>
      </w:r>
      <w:r w:rsidR="00462C21">
        <w:rPr>
          <w:lang w:eastAsia="ru-RU"/>
        </w:rPr>
        <w:t>и</w:t>
      </w:r>
      <w:r w:rsidRPr="0071766F">
        <w:rPr>
          <w:lang w:eastAsia="ru-RU"/>
        </w:rPr>
        <w:t xml:space="preserve"> по проверке доступности транспортной инфраструктуры города Перми, в рамках Междунаро</w:t>
      </w:r>
      <w:r w:rsidR="00462C21">
        <w:rPr>
          <w:lang w:eastAsia="ru-RU"/>
        </w:rPr>
        <w:t>дного дня защиты прав инвалидов и другие.</w:t>
      </w:r>
    </w:p>
    <w:p w:rsidR="00462C21" w:rsidRDefault="00462C21" w:rsidP="006E6FB5">
      <w:pPr>
        <w:spacing w:line="360" w:lineRule="auto"/>
      </w:pPr>
    </w:p>
    <w:p w:rsidR="00462C21" w:rsidRDefault="0071766F" w:rsidP="006E6FB5">
      <w:pPr>
        <w:spacing w:line="360" w:lineRule="auto"/>
      </w:pPr>
      <w:r w:rsidRPr="0071766F">
        <w:t>Пермск</w:t>
      </w:r>
      <w:r w:rsidR="00462C21">
        <w:t>ая</w:t>
      </w:r>
      <w:r w:rsidRPr="0071766F">
        <w:t xml:space="preserve"> краев</w:t>
      </w:r>
      <w:r w:rsidR="00462C21">
        <w:t xml:space="preserve">ая </w:t>
      </w:r>
      <w:r w:rsidRPr="0071766F">
        <w:t>организаци</w:t>
      </w:r>
      <w:r w:rsidR="00462C21">
        <w:t>я</w:t>
      </w:r>
      <w:r w:rsidRPr="0071766F">
        <w:t xml:space="preserve"> ВОИ</w:t>
      </w:r>
      <w:r w:rsidR="00462C21">
        <w:t xml:space="preserve"> имеет свой сайт по а</w:t>
      </w:r>
      <w:r w:rsidR="00DA4B7F">
        <w:t>д</w:t>
      </w:r>
      <w:r w:rsidR="00462C21">
        <w:t xml:space="preserve">ресу </w:t>
      </w:r>
      <w:hyperlink r:id="rId9" w:history="1">
        <w:r w:rsidR="00462C21" w:rsidRPr="0067524B">
          <w:rPr>
            <w:rStyle w:val="a7"/>
            <w:lang w:val="en-US"/>
          </w:rPr>
          <w:t>www</w:t>
        </w:r>
        <w:r w:rsidR="00462C21" w:rsidRPr="0067524B">
          <w:rPr>
            <w:rStyle w:val="a7"/>
          </w:rPr>
          <w:t>.</w:t>
        </w:r>
        <w:r w:rsidR="00462C21" w:rsidRPr="0067524B">
          <w:rPr>
            <w:rStyle w:val="a7"/>
            <w:lang w:val="en-US"/>
          </w:rPr>
          <w:t>pkovoi</w:t>
        </w:r>
        <w:r w:rsidR="00462C21" w:rsidRPr="0067524B">
          <w:rPr>
            <w:rStyle w:val="a7"/>
          </w:rPr>
          <w:t>.</w:t>
        </w:r>
        <w:r w:rsidR="00462C21" w:rsidRPr="0067524B">
          <w:rPr>
            <w:rStyle w:val="a7"/>
            <w:lang w:val="en-US"/>
          </w:rPr>
          <w:t>ru</w:t>
        </w:r>
      </w:hyperlink>
      <w:r w:rsidR="00462C21">
        <w:t>, а также с</w:t>
      </w:r>
      <w:r w:rsidRPr="0071766F">
        <w:t xml:space="preserve">айт </w:t>
      </w:r>
      <w:r w:rsidR="00462C21">
        <w:t>«</w:t>
      </w:r>
      <w:r w:rsidRPr="0071766F">
        <w:t>Трудоустро</w:t>
      </w:r>
      <w:r w:rsidR="00462C21">
        <w:t xml:space="preserve">йство инвалидов в Пермском крае» по адресу </w:t>
      </w:r>
      <w:hyperlink r:id="rId10" w:history="1">
        <w:r w:rsidR="00462C21" w:rsidRPr="0067524B">
          <w:rPr>
            <w:rStyle w:val="a7"/>
          </w:rPr>
          <w:t>www.trudinvaperm.ru</w:t>
        </w:r>
      </w:hyperlink>
      <w:r w:rsidR="00462C21">
        <w:t xml:space="preserve"> и свои страницы в социальных сетях:</w:t>
      </w:r>
    </w:p>
    <w:p w:rsidR="00462C21" w:rsidRPr="00462C21" w:rsidRDefault="0071766F" w:rsidP="006E6FB5">
      <w:pPr>
        <w:pStyle w:val="a5"/>
        <w:numPr>
          <w:ilvl w:val="0"/>
          <w:numId w:val="12"/>
        </w:numPr>
        <w:spacing w:line="360" w:lineRule="auto"/>
      </w:pPr>
      <w:proofErr w:type="spellStart"/>
      <w:r w:rsidRPr="00462C21">
        <w:t>Вконтакте</w:t>
      </w:r>
      <w:proofErr w:type="spellEnd"/>
      <w:r w:rsidRPr="00462C21">
        <w:t xml:space="preserve"> «Пермская краевая организация ВОИ»</w:t>
      </w:r>
    </w:p>
    <w:p w:rsidR="0071766F" w:rsidRPr="00462C21" w:rsidRDefault="0071766F" w:rsidP="006E6FB5">
      <w:pPr>
        <w:pStyle w:val="a5"/>
        <w:numPr>
          <w:ilvl w:val="0"/>
          <w:numId w:val="12"/>
        </w:numPr>
        <w:spacing w:line="360" w:lineRule="auto"/>
      </w:pPr>
      <w:proofErr w:type="spellStart"/>
      <w:r w:rsidRPr="00462C21">
        <w:t>Вконтакте</w:t>
      </w:r>
      <w:proofErr w:type="spellEnd"/>
      <w:r w:rsidRPr="00462C21">
        <w:t xml:space="preserve"> «Трудоустройство инвалидов в Пермском крае»  </w:t>
      </w:r>
    </w:p>
    <w:p w:rsidR="0071766F" w:rsidRPr="00462C21" w:rsidRDefault="0071766F" w:rsidP="006E6FB5">
      <w:pPr>
        <w:pStyle w:val="a5"/>
        <w:numPr>
          <w:ilvl w:val="0"/>
          <w:numId w:val="12"/>
        </w:numPr>
        <w:spacing w:line="360" w:lineRule="auto"/>
      </w:pPr>
      <w:r w:rsidRPr="00462C21">
        <w:t xml:space="preserve">Одноклассники «Пермская краевая организация ВОИ»  </w:t>
      </w:r>
    </w:p>
    <w:p w:rsidR="0071766F" w:rsidRPr="00462C21" w:rsidRDefault="00462C21" w:rsidP="006E6FB5">
      <w:pPr>
        <w:pStyle w:val="a5"/>
        <w:numPr>
          <w:ilvl w:val="0"/>
          <w:numId w:val="12"/>
        </w:numPr>
        <w:spacing w:line="360" w:lineRule="auto"/>
      </w:pPr>
      <w:proofErr w:type="spellStart"/>
      <w:r>
        <w:t>Youtube</w:t>
      </w:r>
      <w:proofErr w:type="spellEnd"/>
      <w:r>
        <w:t xml:space="preserve"> </w:t>
      </w:r>
      <w:r w:rsidR="0071766F" w:rsidRPr="00462C21">
        <w:t xml:space="preserve">«Пермская краевая организация ВОИ» </w:t>
      </w:r>
    </w:p>
    <w:p w:rsidR="0071766F" w:rsidRPr="00462C21" w:rsidRDefault="0071766F" w:rsidP="006E6FB5">
      <w:pPr>
        <w:pStyle w:val="a5"/>
        <w:numPr>
          <w:ilvl w:val="0"/>
          <w:numId w:val="12"/>
        </w:numPr>
        <w:spacing w:line="360" w:lineRule="auto"/>
      </w:pPr>
      <w:proofErr w:type="spellStart"/>
      <w:r w:rsidRPr="00462C21">
        <w:t>Telegram</w:t>
      </w:r>
      <w:proofErr w:type="spellEnd"/>
      <w:r w:rsidRPr="00462C21">
        <w:t xml:space="preserve"> «Пермская краевая организация ВОИ»</w:t>
      </w:r>
    </w:p>
    <w:p w:rsidR="0071766F" w:rsidRPr="00462C21" w:rsidRDefault="0071766F" w:rsidP="006E6FB5">
      <w:pPr>
        <w:pStyle w:val="a5"/>
        <w:numPr>
          <w:ilvl w:val="0"/>
          <w:numId w:val="12"/>
        </w:numPr>
        <w:spacing w:line="360" w:lineRule="auto"/>
      </w:pPr>
      <w:r w:rsidRPr="00462C21">
        <w:t>RUTUBE «Пермская краевая организация ВОИ»</w:t>
      </w:r>
    </w:p>
    <w:p w:rsidR="0071766F" w:rsidRDefault="0071766F" w:rsidP="006E6FB5">
      <w:pPr>
        <w:spacing w:line="360" w:lineRule="auto"/>
      </w:pPr>
    </w:p>
    <w:p w:rsidR="0071766F" w:rsidRPr="0071766F" w:rsidRDefault="00462C21" w:rsidP="006E6FB5">
      <w:pPr>
        <w:spacing w:line="360" w:lineRule="auto"/>
      </w:pPr>
      <w:r>
        <w:t>К</w:t>
      </w:r>
      <w:r w:rsidR="0071766F" w:rsidRPr="0071766F">
        <w:t xml:space="preserve">оличество подписчиков Пермской краевой организации ВОИ совокупно по всем социальным сетям составляет 3354 (без учёта подписчиков сообществ местных организаций). Преобладающим информационным ресурсом </w:t>
      </w:r>
      <w:r>
        <w:t>является</w:t>
      </w:r>
      <w:r w:rsidR="0071766F" w:rsidRPr="0071766F">
        <w:t xml:space="preserve"> социальная сеть </w:t>
      </w:r>
      <w:proofErr w:type="spellStart"/>
      <w:r w:rsidR="0071766F" w:rsidRPr="0071766F">
        <w:t>ВКонтакте</w:t>
      </w:r>
      <w:proofErr w:type="spellEnd"/>
      <w:r w:rsidR="00DA4B7F">
        <w:t>, за 2024 год прирост подписчиков составил 180 человек</w:t>
      </w:r>
      <w:r w:rsidR="0071766F" w:rsidRPr="0071766F">
        <w:t>.</w:t>
      </w:r>
    </w:p>
    <w:p w:rsidR="00A7100C" w:rsidRPr="004E390E" w:rsidRDefault="00DA4B7F" w:rsidP="006E6FB5">
      <w:pPr>
        <w:spacing w:line="360" w:lineRule="auto"/>
      </w:pPr>
      <w:r w:rsidRPr="004E390E">
        <w:t xml:space="preserve">В течение отчетного периода Пермской краевой организацией ВОИ </w:t>
      </w:r>
      <w:r w:rsidR="004E390E" w:rsidRPr="004E390E">
        <w:t>осуществлялось</w:t>
      </w:r>
      <w:r w:rsidR="00A7100C" w:rsidRPr="004E390E">
        <w:t xml:space="preserve"> ведение и наполнение социальных сетей с целью позиционирования ВОИ как </w:t>
      </w:r>
      <w:r w:rsidR="004E390E" w:rsidRPr="004E390E">
        <w:t>общественно-значимой</w:t>
      </w:r>
      <w:r w:rsidR="00A7100C" w:rsidRPr="004E390E">
        <w:t xml:space="preserve"> организации, отстаивающей права инвалидов и содействующей инвалидам в интеграции в </w:t>
      </w:r>
      <w:r w:rsidR="00A7100C" w:rsidRPr="004E390E">
        <w:lastRenderedPageBreak/>
        <w:t xml:space="preserve">общество, </w:t>
      </w:r>
      <w:r w:rsidR="004E390E" w:rsidRPr="004E390E">
        <w:t>мы предоставляли</w:t>
      </w:r>
      <w:r w:rsidR="00A7100C" w:rsidRPr="004E390E">
        <w:t xml:space="preserve"> инвалидам актуальн</w:t>
      </w:r>
      <w:r w:rsidR="004E390E" w:rsidRPr="004E390E">
        <w:t>ую и</w:t>
      </w:r>
      <w:r w:rsidR="00A7100C" w:rsidRPr="004E390E">
        <w:t xml:space="preserve"> полезн</w:t>
      </w:r>
      <w:r w:rsidR="004E390E" w:rsidRPr="004E390E">
        <w:t>ую</w:t>
      </w:r>
      <w:r w:rsidR="00A7100C" w:rsidRPr="004E390E">
        <w:t xml:space="preserve"> информаци</w:t>
      </w:r>
      <w:r w:rsidR="004E390E" w:rsidRPr="004E390E">
        <w:t>ю</w:t>
      </w:r>
      <w:r w:rsidR="00A7100C" w:rsidRPr="004E390E">
        <w:t xml:space="preserve"> правового характера, </w:t>
      </w:r>
      <w:r w:rsidR="004E390E" w:rsidRPr="004E390E">
        <w:t>освещали наши проекты и мероприятия</w:t>
      </w:r>
      <w:r w:rsidR="004E390E">
        <w:t>.</w:t>
      </w:r>
    </w:p>
    <w:p w:rsidR="00A7100C" w:rsidRDefault="00A7100C" w:rsidP="006E6FB5">
      <w:pPr>
        <w:spacing w:line="360" w:lineRule="auto"/>
      </w:pPr>
      <w:r>
        <w:t xml:space="preserve">В отчетном периоде </w:t>
      </w:r>
      <w:r w:rsidR="0075562A">
        <w:t>был создан «</w:t>
      </w:r>
      <w:proofErr w:type="spellStart"/>
      <w:r w:rsidR="0075562A">
        <w:t>Информ</w:t>
      </w:r>
      <w:r w:rsidRPr="0071766F">
        <w:t>чат</w:t>
      </w:r>
      <w:proofErr w:type="spellEnd"/>
      <w:r w:rsidRPr="0071766F">
        <w:t>» для обмена информацией между местными организациями и ведения рубрики «Новости от местных», а также консультирования по вопросам ведения и наполнения сообществ организаций края</w:t>
      </w:r>
      <w:r>
        <w:t xml:space="preserve">. </w:t>
      </w:r>
    </w:p>
    <w:p w:rsidR="00235160" w:rsidRDefault="004E390E" w:rsidP="006E6FB5">
      <w:pPr>
        <w:spacing w:line="360" w:lineRule="auto"/>
      </w:pPr>
      <w:proofErr w:type="gramStart"/>
      <w:r>
        <w:t>На конец</w:t>
      </w:r>
      <w:proofErr w:type="gramEnd"/>
      <w:r>
        <w:t xml:space="preserve"> 2024 году собственные страницы в социальных сетях созданы у всех 37 местных организаций ВОИ (ранее не было страницы только у </w:t>
      </w:r>
      <w:proofErr w:type="spellStart"/>
      <w:r>
        <w:t>Большесосновской</w:t>
      </w:r>
      <w:proofErr w:type="spellEnd"/>
      <w:r>
        <w:t xml:space="preserve"> МО ВОИ). </w:t>
      </w:r>
      <w:proofErr w:type="spellStart"/>
      <w:r w:rsidR="00235160">
        <w:t>Краснокамская</w:t>
      </w:r>
      <w:proofErr w:type="spellEnd"/>
      <w:r w:rsidR="00235160">
        <w:t xml:space="preserve"> окружная организация ВОИ также имеет свой сайт. </w:t>
      </w:r>
      <w:r w:rsidR="00235160" w:rsidRPr="006E6FB5">
        <w:t xml:space="preserve">Суммарное число подписчиков в ВК по </w:t>
      </w:r>
      <w:r w:rsidR="00235160">
        <w:t xml:space="preserve">всем </w:t>
      </w:r>
      <w:r w:rsidR="00235160" w:rsidRPr="006E6FB5">
        <w:t>местным</w:t>
      </w:r>
      <w:r w:rsidR="00235160">
        <w:t xml:space="preserve"> организациям – </w:t>
      </w:r>
      <w:r w:rsidR="00235160" w:rsidRPr="006E6FB5">
        <w:t>8</w:t>
      </w:r>
      <w:r w:rsidR="008C6AC4">
        <w:t>967</w:t>
      </w:r>
      <w:r w:rsidR="00235160">
        <w:t xml:space="preserve">. Лидеры по числу подписчиков Орджоникидзевская МО ВОИ – 1007, </w:t>
      </w:r>
      <w:r w:rsidR="00235160" w:rsidRPr="00235160">
        <w:t xml:space="preserve">Александровская </w:t>
      </w:r>
      <w:r w:rsidR="00235160">
        <w:t>МО ВОИ –</w:t>
      </w:r>
      <w:r w:rsidR="00235160" w:rsidRPr="00235160">
        <w:t xml:space="preserve"> 67</w:t>
      </w:r>
      <w:r w:rsidR="002B0249">
        <w:t>4</w:t>
      </w:r>
      <w:r w:rsidR="00235160">
        <w:t xml:space="preserve">, </w:t>
      </w:r>
      <w:proofErr w:type="spellStart"/>
      <w:r w:rsidR="00235160" w:rsidRPr="00235160">
        <w:t>Краснокамская</w:t>
      </w:r>
      <w:proofErr w:type="spellEnd"/>
      <w:r w:rsidR="00235160" w:rsidRPr="00235160">
        <w:t xml:space="preserve"> </w:t>
      </w:r>
      <w:r w:rsidR="00235160">
        <w:t xml:space="preserve">МО ВОИ – </w:t>
      </w:r>
      <w:r w:rsidR="002B0249">
        <w:t>672</w:t>
      </w:r>
      <w:r w:rsidR="00235160">
        <w:t xml:space="preserve">, </w:t>
      </w:r>
      <w:r w:rsidR="00235160" w:rsidRPr="00235160">
        <w:t xml:space="preserve">Индустриальная </w:t>
      </w:r>
      <w:r w:rsidR="00235160">
        <w:t>МО ВОИ –</w:t>
      </w:r>
      <w:r w:rsidR="00235160" w:rsidRPr="00235160">
        <w:t xml:space="preserve"> 45</w:t>
      </w:r>
      <w:r w:rsidR="002B0249">
        <w:t>3</w:t>
      </w:r>
      <w:r w:rsidR="00235160">
        <w:t xml:space="preserve">, </w:t>
      </w:r>
    </w:p>
    <w:p w:rsidR="002B0249" w:rsidRDefault="002B0249" w:rsidP="006E6FB5">
      <w:pPr>
        <w:spacing w:line="360" w:lineRule="auto"/>
      </w:pPr>
    </w:p>
    <w:p w:rsidR="004E390E" w:rsidRDefault="004E390E" w:rsidP="006E6FB5">
      <w:pPr>
        <w:spacing w:line="360" w:lineRule="auto"/>
      </w:pPr>
      <w:r>
        <w:t>С</w:t>
      </w:r>
      <w:r w:rsidRPr="00A7100C">
        <w:t>пециалист по PR сопровождению деятельности Пермской краевой организации ВОИ оказывал</w:t>
      </w:r>
      <w:r>
        <w:t>а</w:t>
      </w:r>
      <w:r w:rsidRPr="00A7100C">
        <w:t xml:space="preserve"> поддержку в ведении страниц местных организаций в соц. сетях. </w:t>
      </w:r>
    </w:p>
    <w:p w:rsidR="0071766F" w:rsidRPr="0071766F" w:rsidRDefault="00A7100C" w:rsidP="006E6FB5">
      <w:pPr>
        <w:spacing w:line="360" w:lineRule="auto"/>
      </w:pPr>
      <w:r>
        <w:t xml:space="preserve">Пермская краевая организация ВОИ раскрывает свою деятельность также </w:t>
      </w:r>
      <w:r w:rsidR="00903288">
        <w:t xml:space="preserve">на страницах краевой газеты для инвалидов «Здравствуй!». Газета выходит ежемесячно </w:t>
      </w:r>
      <w:r w:rsidR="00903288" w:rsidRPr="00903288">
        <w:t>тиражом 10000 экземпляров (в год 120</w:t>
      </w:r>
      <w:r w:rsidR="00903288">
        <w:t> </w:t>
      </w:r>
      <w:r w:rsidR="00903288" w:rsidRPr="00903288">
        <w:t>000)</w:t>
      </w:r>
      <w:r w:rsidR="00903288">
        <w:t xml:space="preserve">, архивы номеров публикуются на </w:t>
      </w:r>
      <w:r w:rsidR="0071766F" w:rsidRPr="0071766F">
        <w:t xml:space="preserve">сайте: </w:t>
      </w:r>
      <w:hyperlink r:id="rId11" w:history="1">
        <w:r w:rsidR="00903288" w:rsidRPr="00C110B5">
          <w:rPr>
            <w:rStyle w:val="a7"/>
          </w:rPr>
          <w:t>https://www.hello-perm.ru/</w:t>
        </w:r>
      </w:hyperlink>
      <w:r w:rsidR="00903288">
        <w:t xml:space="preserve">. Авторами газеты являются не только профессиональные журналисты, но и внештатные корреспонденты местных организаций ВОИ. В </w:t>
      </w:r>
      <w:r w:rsidR="0075562A">
        <w:t xml:space="preserve">2024 году 27 местных организаций направляли для публикации в газету «Здравствуй» свои статьи. Самые активные авторы – </w:t>
      </w:r>
      <w:proofErr w:type="spellStart"/>
      <w:r w:rsidR="0075562A">
        <w:t>Кишертская</w:t>
      </w:r>
      <w:proofErr w:type="spellEnd"/>
      <w:r w:rsidR="0075562A">
        <w:t xml:space="preserve">, Чусовская, </w:t>
      </w:r>
      <w:proofErr w:type="spellStart"/>
      <w:r w:rsidR="0075562A">
        <w:t>Чернушинская</w:t>
      </w:r>
      <w:proofErr w:type="spellEnd"/>
      <w:r w:rsidR="0075562A">
        <w:t>, Октябрьская, Кунгурская местные организации ВОИ.</w:t>
      </w:r>
    </w:p>
    <w:p w:rsidR="00621518" w:rsidRDefault="00621518" w:rsidP="006E6FB5">
      <w:pPr>
        <w:spacing w:line="360" w:lineRule="auto"/>
      </w:pPr>
    </w:p>
    <w:p w:rsidR="000F6FE9" w:rsidRPr="000F6FE9" w:rsidRDefault="000F6FE9" w:rsidP="000F6FE9">
      <w:pPr>
        <w:spacing w:line="360" w:lineRule="auto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ab/>
      </w:r>
      <w:r w:rsidRPr="000F6FE9">
        <w:rPr>
          <w:sz w:val="28"/>
          <w:szCs w:val="28"/>
        </w:rPr>
        <w:t xml:space="preserve">Деятельность организации не возможна без финансовой поддержки. </w:t>
      </w:r>
      <w:r w:rsidRPr="000F6FE9">
        <w:rPr>
          <w:rFonts w:eastAsia="Calibri" w:cs="Times New Roman"/>
          <w:sz w:val="28"/>
          <w:szCs w:val="28"/>
        </w:rPr>
        <w:t xml:space="preserve">Доходы организации делятся на целевые поступления и доходы от предпринимательской деятельности. Структура доходов организации состоит </w:t>
      </w:r>
      <w:proofErr w:type="gramStart"/>
      <w:r w:rsidRPr="000F6FE9">
        <w:rPr>
          <w:rFonts w:eastAsia="Calibri" w:cs="Times New Roman"/>
          <w:sz w:val="28"/>
          <w:szCs w:val="28"/>
        </w:rPr>
        <w:t>из</w:t>
      </w:r>
      <w:proofErr w:type="gramEnd"/>
      <w:r w:rsidRPr="000F6FE9">
        <w:rPr>
          <w:rFonts w:eastAsia="Calibri" w:cs="Times New Roman"/>
          <w:sz w:val="28"/>
          <w:szCs w:val="28"/>
        </w:rPr>
        <w:t>:</w:t>
      </w:r>
    </w:p>
    <w:p w:rsidR="000F6FE9" w:rsidRPr="000F6FE9" w:rsidRDefault="000F6FE9" w:rsidP="000F6FE9">
      <w:pPr>
        <w:tabs>
          <w:tab w:val="clear" w:pos="397"/>
        </w:tabs>
        <w:spacing w:line="360" w:lineRule="auto"/>
        <w:ind w:firstLine="0"/>
        <w:rPr>
          <w:rFonts w:eastAsia="Calibri" w:cs="Times New Roman"/>
          <w:sz w:val="28"/>
          <w:szCs w:val="28"/>
        </w:rPr>
      </w:pPr>
      <w:r w:rsidRPr="000F6FE9">
        <w:rPr>
          <w:rFonts w:eastAsia="Calibri" w:cs="Times New Roman"/>
          <w:sz w:val="28"/>
          <w:szCs w:val="28"/>
        </w:rPr>
        <w:t>поступлений от Центрального Аппарата ВОИ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регионального и местного бюджета</w:t>
      </w:r>
    </w:p>
    <w:p w:rsidR="000F6FE9" w:rsidRPr="000F6FE9" w:rsidRDefault="000F6FE9" w:rsidP="000F6FE9">
      <w:pPr>
        <w:tabs>
          <w:tab w:val="clear" w:pos="397"/>
        </w:tabs>
        <w:spacing w:line="360" w:lineRule="auto"/>
        <w:ind w:firstLine="0"/>
        <w:rPr>
          <w:rFonts w:eastAsia="Calibri" w:cs="Times New Roman"/>
          <w:sz w:val="28"/>
          <w:szCs w:val="28"/>
        </w:rPr>
      </w:pPr>
      <w:r w:rsidRPr="000F6FE9">
        <w:rPr>
          <w:rFonts w:eastAsia="Calibri" w:cs="Times New Roman"/>
          <w:sz w:val="28"/>
          <w:szCs w:val="28"/>
        </w:rPr>
        <w:t>пожертвований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сдачи имущества в аренду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выручки от информационно-прокатного центра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доходы от организации рабочего места инвалидов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от реализации собственного имущества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прочей деятельности приносящей доход.</w:t>
      </w:r>
    </w:p>
    <w:p w:rsidR="000F6FE9" w:rsidRPr="000F6FE9" w:rsidRDefault="000F6FE9" w:rsidP="000F6FE9">
      <w:pPr>
        <w:tabs>
          <w:tab w:val="clear" w:pos="397"/>
        </w:tabs>
        <w:spacing w:line="360" w:lineRule="auto"/>
        <w:ind w:firstLine="709"/>
        <w:rPr>
          <w:rFonts w:eastAsia="Calibri" w:cs="Times New Roman"/>
          <w:sz w:val="28"/>
          <w:szCs w:val="28"/>
        </w:rPr>
      </w:pPr>
      <w:r w:rsidRPr="000F6FE9">
        <w:rPr>
          <w:rFonts w:eastAsia="Calibri" w:cs="Times New Roman"/>
          <w:sz w:val="28"/>
          <w:szCs w:val="28"/>
        </w:rPr>
        <w:t xml:space="preserve">Структура расходов организации состоит </w:t>
      </w:r>
      <w:proofErr w:type="gramStart"/>
      <w:r w:rsidRPr="000F6FE9">
        <w:rPr>
          <w:rFonts w:eastAsia="Calibri" w:cs="Times New Roman"/>
          <w:sz w:val="28"/>
          <w:szCs w:val="28"/>
        </w:rPr>
        <w:t>из</w:t>
      </w:r>
      <w:proofErr w:type="gramEnd"/>
      <w:r w:rsidRPr="000F6FE9">
        <w:rPr>
          <w:rFonts w:eastAsia="Calibri" w:cs="Times New Roman"/>
          <w:sz w:val="28"/>
          <w:szCs w:val="28"/>
        </w:rPr>
        <w:t>:</w:t>
      </w:r>
    </w:p>
    <w:p w:rsidR="000F6FE9" w:rsidRPr="000F6FE9" w:rsidRDefault="000F6FE9" w:rsidP="000F6FE9">
      <w:pPr>
        <w:tabs>
          <w:tab w:val="clear" w:pos="397"/>
        </w:tabs>
        <w:spacing w:line="360" w:lineRule="auto"/>
        <w:ind w:firstLine="0"/>
        <w:rPr>
          <w:rFonts w:eastAsia="Calibri" w:cs="Times New Roman"/>
          <w:sz w:val="28"/>
          <w:szCs w:val="28"/>
        </w:rPr>
      </w:pPr>
      <w:proofErr w:type="gramStart"/>
      <w:r w:rsidRPr="000F6FE9">
        <w:rPr>
          <w:rFonts w:eastAsia="Calibri" w:cs="Times New Roman"/>
          <w:sz w:val="28"/>
          <w:szCs w:val="28"/>
        </w:rPr>
        <w:t>социальных мероприятий (проекты)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информационно-методических мероприятий (семинары, правления и т.д.)</w:t>
      </w:r>
      <w:r>
        <w:rPr>
          <w:rFonts w:eastAsia="Calibri" w:cs="Times New Roman"/>
          <w:sz w:val="28"/>
          <w:szCs w:val="28"/>
        </w:rPr>
        <w:t xml:space="preserve">; </w:t>
      </w:r>
      <w:r w:rsidRPr="000F6FE9">
        <w:rPr>
          <w:rFonts w:eastAsia="Calibri" w:cs="Times New Roman"/>
          <w:sz w:val="28"/>
          <w:szCs w:val="28"/>
        </w:rPr>
        <w:t>расходы на содержание аппарата управления (заработная плата, коммунальные услуги, содержание автотранспорта и т.д.)</w:t>
      </w:r>
      <w:proofErr w:type="gramEnd"/>
    </w:p>
    <w:p w:rsidR="000F6FE9" w:rsidRPr="000F6FE9" w:rsidRDefault="000F6FE9" w:rsidP="000F6FE9">
      <w:pPr>
        <w:tabs>
          <w:tab w:val="clear" w:pos="397"/>
        </w:tabs>
        <w:spacing w:line="360" w:lineRule="auto"/>
        <w:ind w:firstLine="0"/>
        <w:rPr>
          <w:rFonts w:eastAsia="Calibri" w:cs="Times New Roman"/>
          <w:sz w:val="28"/>
          <w:szCs w:val="28"/>
        </w:rPr>
      </w:pPr>
      <w:r w:rsidRPr="000F6FE9">
        <w:rPr>
          <w:rFonts w:eastAsia="Calibri" w:cs="Times New Roman"/>
          <w:sz w:val="28"/>
          <w:szCs w:val="28"/>
        </w:rPr>
        <w:lastRenderedPageBreak/>
        <w:t>поддержка уставной деятельности местных организаций (заработная плата, материальная помощь, интернет, премирование, обслуживание программы по электронной сдачи отчетности)</w:t>
      </w:r>
    </w:p>
    <w:p w:rsidR="000F6FE9" w:rsidRPr="000F6FE9" w:rsidRDefault="000F6FE9" w:rsidP="000F6FE9">
      <w:pPr>
        <w:tabs>
          <w:tab w:val="clear" w:pos="397"/>
        </w:tabs>
        <w:spacing w:line="360" w:lineRule="auto"/>
        <w:ind w:firstLine="0"/>
        <w:rPr>
          <w:rFonts w:eastAsia="Calibri" w:cs="Times New Roman"/>
          <w:sz w:val="28"/>
          <w:szCs w:val="28"/>
        </w:rPr>
      </w:pPr>
      <w:r w:rsidRPr="000F6FE9">
        <w:rPr>
          <w:rFonts w:eastAsia="Calibri" w:cs="Times New Roman"/>
          <w:sz w:val="28"/>
          <w:szCs w:val="28"/>
        </w:rPr>
        <w:t>отчисления в Центральный Аппарат ВОИ.</w:t>
      </w:r>
    </w:p>
    <w:p w:rsidR="000F6FE9" w:rsidRDefault="000F6FE9" w:rsidP="000F6FE9">
      <w:pPr>
        <w:spacing w:line="360" w:lineRule="auto"/>
      </w:pPr>
    </w:p>
    <w:p w:rsidR="00621518" w:rsidRPr="00390D08" w:rsidRDefault="00390D08" w:rsidP="000F6FE9">
      <w:pPr>
        <w:tabs>
          <w:tab w:val="clear" w:pos="397"/>
          <w:tab w:val="left" w:pos="284"/>
        </w:tabs>
        <w:spacing w:line="360" w:lineRule="auto"/>
        <w:ind w:firstLine="567"/>
        <w:rPr>
          <w:rFonts w:eastAsia="Times New Roman" w:cs="Times New Roman"/>
          <w:sz w:val="28"/>
          <w:szCs w:val="28"/>
        </w:rPr>
      </w:pPr>
      <w:r w:rsidRPr="00390D08">
        <w:rPr>
          <w:rFonts w:eastAsia="Calibri" w:cs="Times New Roman"/>
          <w:iCs/>
          <w:sz w:val="28"/>
          <w:szCs w:val="28"/>
        </w:rPr>
        <w:t>Работа по укреплению материально-технической базы предприятий Пермской краевой организации ВОИ и производственных участков местных организаций Пермской краевой организации ВОИ также является одним из приоритетных направлений в деятельности нашей организации.</w:t>
      </w:r>
      <w:r>
        <w:rPr>
          <w:rFonts w:eastAsia="Calibri" w:cs="Times New Roman"/>
          <w:iCs/>
          <w:sz w:val="28"/>
          <w:szCs w:val="28"/>
        </w:rPr>
        <w:t xml:space="preserve"> </w:t>
      </w:r>
      <w:r w:rsidR="00621518" w:rsidRPr="00390D08">
        <w:rPr>
          <w:rFonts w:eastAsia="Times New Roman" w:cs="Times New Roman"/>
          <w:sz w:val="28"/>
          <w:szCs w:val="28"/>
        </w:rPr>
        <w:t xml:space="preserve">В настоящее время в системе Пермской краевой организации ВОИ  осуществляют </w:t>
      </w:r>
      <w:r w:rsidR="00621518" w:rsidRPr="00390D08">
        <w:rPr>
          <w:rFonts w:eastAsia="Times New Roman" w:cs="Times New Roman"/>
          <w:b/>
          <w:sz w:val="28"/>
          <w:szCs w:val="28"/>
        </w:rPr>
        <w:t>производственно-хозяйственную деятельность</w:t>
      </w:r>
      <w:r w:rsidR="00621518" w:rsidRPr="00390D08">
        <w:rPr>
          <w:rFonts w:eastAsia="Times New Roman" w:cs="Times New Roman"/>
          <w:sz w:val="28"/>
          <w:szCs w:val="28"/>
        </w:rPr>
        <w:t xml:space="preserve"> 8 предприятий, которые занимаются  изготовлением технологического оборудования для предприятий общественного питания,  сдачей в субаренду производственных и офисных помещений, оказанием полиграфических и консультационных услуг.          </w:t>
      </w:r>
    </w:p>
    <w:p w:rsidR="00621518" w:rsidRPr="00390D08" w:rsidRDefault="00621518" w:rsidP="000F6FE9">
      <w:pPr>
        <w:tabs>
          <w:tab w:val="clear" w:pos="397"/>
        </w:tabs>
        <w:spacing w:line="360" w:lineRule="auto"/>
        <w:ind w:left="101" w:right="4" w:firstLine="849"/>
        <w:rPr>
          <w:rFonts w:eastAsia="Times New Roman" w:cs="Times New Roman"/>
          <w:sz w:val="28"/>
          <w:szCs w:val="28"/>
        </w:rPr>
      </w:pPr>
      <w:r w:rsidRPr="00390D08">
        <w:rPr>
          <w:rFonts w:eastAsia="Times New Roman" w:cs="Times New Roman"/>
          <w:sz w:val="28"/>
          <w:szCs w:val="28"/>
        </w:rPr>
        <w:t>Предпринимательская</w:t>
      </w:r>
      <w:r w:rsidR="00235160" w:rsidRPr="00390D08">
        <w:rPr>
          <w:rFonts w:eastAsia="Times New Roman" w:cs="Times New Roman"/>
          <w:sz w:val="28"/>
          <w:szCs w:val="28"/>
        </w:rPr>
        <w:t xml:space="preserve"> </w:t>
      </w:r>
      <w:r w:rsidRPr="00390D08">
        <w:rPr>
          <w:rFonts w:eastAsia="Times New Roman" w:cs="Times New Roman"/>
          <w:sz w:val="28"/>
          <w:szCs w:val="28"/>
        </w:rPr>
        <w:t>деятельность</w:t>
      </w:r>
      <w:r w:rsidR="00235160" w:rsidRPr="00390D08">
        <w:rPr>
          <w:rFonts w:eastAsia="Times New Roman" w:cs="Times New Roman"/>
          <w:sz w:val="28"/>
          <w:szCs w:val="28"/>
        </w:rPr>
        <w:t xml:space="preserve"> </w:t>
      </w:r>
      <w:r w:rsidRPr="00390D08">
        <w:rPr>
          <w:rFonts w:eastAsia="Times New Roman" w:cs="Times New Roman"/>
          <w:sz w:val="28"/>
          <w:szCs w:val="28"/>
        </w:rPr>
        <w:t xml:space="preserve">ведется на 3-х производственных участках местных организаций, входящих в структуру Пермской организации ВОИ, и включает в себя такие виды деятельности, как  сдача помещений в аренду,  прокат технических средств реабилитации, продажа продовольственных и промышленных товаров, услуги массажного кабинета. </w:t>
      </w:r>
    </w:p>
    <w:p w:rsidR="00621518" w:rsidRPr="00390D08" w:rsidRDefault="00621518" w:rsidP="000F6FE9">
      <w:pPr>
        <w:tabs>
          <w:tab w:val="clear" w:pos="397"/>
        </w:tabs>
        <w:spacing w:line="360" w:lineRule="auto"/>
        <w:ind w:left="34" w:right="134" w:firstLine="849"/>
        <w:rPr>
          <w:rFonts w:eastAsia="Times New Roman" w:cs="Times New Roman"/>
          <w:sz w:val="28"/>
          <w:szCs w:val="28"/>
        </w:rPr>
      </w:pPr>
      <w:r w:rsidRPr="00390D08">
        <w:rPr>
          <w:rFonts w:eastAsia="Times New Roman" w:cs="Times New Roman"/>
          <w:sz w:val="28"/>
          <w:szCs w:val="28"/>
        </w:rPr>
        <w:t>Общая численность трудоустроенных инвалидов на предприятиях Пермской краевой организации  ВОИ и производственных участках местных организаций  - 35 человек, В  5-ти  предприятиях численность инвалидов  составляет более 50 % от общей численности работающих.</w:t>
      </w:r>
    </w:p>
    <w:p w:rsidR="00621518" w:rsidRPr="00390D08" w:rsidRDefault="00621518" w:rsidP="000F6FE9">
      <w:pPr>
        <w:tabs>
          <w:tab w:val="clear" w:pos="397"/>
        </w:tabs>
        <w:spacing w:line="360" w:lineRule="auto"/>
        <w:ind w:left="14" w:right="149" w:firstLine="849"/>
        <w:rPr>
          <w:rFonts w:eastAsia="Times New Roman" w:cs="Times New Roman"/>
          <w:sz w:val="28"/>
          <w:szCs w:val="28"/>
        </w:rPr>
      </w:pPr>
      <w:r w:rsidRPr="00390D08">
        <w:rPr>
          <w:rFonts w:eastAsia="Times New Roman" w:cs="Times New Roman"/>
          <w:sz w:val="28"/>
          <w:szCs w:val="28"/>
        </w:rPr>
        <w:t>В отчетном периоде осуществлялась следующая инвестиционная деятельность, направленная на обновление основных сре</w:t>
      </w:r>
      <w:proofErr w:type="gramStart"/>
      <w:r w:rsidRPr="00390D08">
        <w:rPr>
          <w:rFonts w:eastAsia="Times New Roman" w:cs="Times New Roman"/>
          <w:sz w:val="28"/>
          <w:szCs w:val="28"/>
        </w:rPr>
        <w:t>дств пр</w:t>
      </w:r>
      <w:proofErr w:type="gramEnd"/>
      <w:r w:rsidRPr="00390D08">
        <w:rPr>
          <w:rFonts w:eastAsia="Times New Roman" w:cs="Times New Roman"/>
          <w:sz w:val="28"/>
          <w:szCs w:val="28"/>
        </w:rPr>
        <w:t>едприятия:</w:t>
      </w:r>
    </w:p>
    <w:p w:rsidR="00621518" w:rsidRPr="00390D08" w:rsidRDefault="00621518" w:rsidP="000F6FE9">
      <w:pPr>
        <w:tabs>
          <w:tab w:val="clear" w:pos="397"/>
        </w:tabs>
        <w:spacing w:line="360" w:lineRule="auto"/>
        <w:ind w:left="14" w:right="149" w:firstLine="849"/>
        <w:rPr>
          <w:rFonts w:eastAsia="Times New Roman" w:cs="Times New Roman"/>
          <w:sz w:val="28"/>
          <w:szCs w:val="28"/>
        </w:rPr>
      </w:pPr>
      <w:r w:rsidRPr="00390D08">
        <w:rPr>
          <w:rFonts w:eastAsia="Times New Roman" w:cs="Times New Roman"/>
          <w:sz w:val="28"/>
          <w:szCs w:val="28"/>
        </w:rPr>
        <w:t>-  приобретено оборудование на сумму 16 230 тыс. руб. за счет собственных сре</w:t>
      </w:r>
      <w:proofErr w:type="gramStart"/>
      <w:r w:rsidRPr="00390D08">
        <w:rPr>
          <w:rFonts w:eastAsia="Times New Roman" w:cs="Times New Roman"/>
          <w:sz w:val="28"/>
          <w:szCs w:val="28"/>
        </w:rPr>
        <w:t>дств пр</w:t>
      </w:r>
      <w:proofErr w:type="gramEnd"/>
      <w:r w:rsidRPr="00390D08">
        <w:rPr>
          <w:rFonts w:eastAsia="Times New Roman" w:cs="Times New Roman"/>
          <w:sz w:val="28"/>
          <w:szCs w:val="28"/>
        </w:rPr>
        <w:t>едприятия ООО «Завод «</w:t>
      </w:r>
      <w:proofErr w:type="spellStart"/>
      <w:r w:rsidRPr="00390D08">
        <w:rPr>
          <w:rFonts w:eastAsia="Times New Roman" w:cs="Times New Roman"/>
          <w:sz w:val="28"/>
          <w:szCs w:val="28"/>
        </w:rPr>
        <w:t>Торгмаш</w:t>
      </w:r>
      <w:proofErr w:type="spellEnd"/>
      <w:r w:rsidRPr="00390D08">
        <w:rPr>
          <w:rFonts w:eastAsia="Times New Roman" w:cs="Times New Roman"/>
          <w:sz w:val="28"/>
          <w:szCs w:val="28"/>
        </w:rPr>
        <w:t xml:space="preserve">».      </w:t>
      </w:r>
    </w:p>
    <w:p w:rsidR="00621518" w:rsidRPr="00390D08" w:rsidRDefault="00235160" w:rsidP="000F6FE9">
      <w:pPr>
        <w:tabs>
          <w:tab w:val="clear" w:pos="397"/>
        </w:tabs>
        <w:spacing w:line="360" w:lineRule="auto"/>
        <w:ind w:left="52" w:firstLine="0"/>
        <w:rPr>
          <w:sz w:val="28"/>
          <w:szCs w:val="28"/>
        </w:rPr>
      </w:pPr>
      <w:r w:rsidRPr="00390D08">
        <w:rPr>
          <w:rFonts w:eastAsia="Times New Roman" w:cs="Times New Roman"/>
          <w:sz w:val="28"/>
          <w:szCs w:val="28"/>
        </w:rPr>
        <w:tab/>
      </w:r>
      <w:r w:rsidR="00621518" w:rsidRPr="00390D08">
        <w:rPr>
          <w:rFonts w:eastAsia="Times New Roman" w:cs="Times New Roman"/>
          <w:sz w:val="28"/>
          <w:szCs w:val="28"/>
        </w:rPr>
        <w:t>В 2024 г. выполнены</w:t>
      </w:r>
      <w:r w:rsidRPr="00390D08">
        <w:rPr>
          <w:rFonts w:eastAsia="Times New Roman" w:cs="Times New Roman"/>
          <w:sz w:val="28"/>
          <w:szCs w:val="28"/>
        </w:rPr>
        <w:t xml:space="preserve"> </w:t>
      </w:r>
      <w:r w:rsidR="00621518" w:rsidRPr="00390D08">
        <w:rPr>
          <w:rFonts w:eastAsia="Times New Roman" w:cs="Times New Roman"/>
          <w:sz w:val="28"/>
          <w:szCs w:val="28"/>
        </w:rPr>
        <w:t>ремонтные работы в здании Пермской краевой организации ВОИ по адресу г. Пермь, ул. Борчанинова.9</w:t>
      </w:r>
      <w:r w:rsidRPr="00390D08">
        <w:rPr>
          <w:rFonts w:eastAsia="Times New Roman" w:cs="Times New Roman"/>
          <w:sz w:val="28"/>
          <w:szCs w:val="28"/>
        </w:rPr>
        <w:t xml:space="preserve"> </w:t>
      </w:r>
      <w:r w:rsidR="00621518" w:rsidRPr="00390D08">
        <w:rPr>
          <w:rFonts w:eastAsia="Times New Roman" w:cs="Times New Roman"/>
          <w:sz w:val="28"/>
          <w:szCs w:val="28"/>
        </w:rPr>
        <w:t>по устройству помещения музыкального класса, в рамках реализации проекта губернаторского гра</w:t>
      </w:r>
      <w:bookmarkStart w:id="0" w:name="_GoBack"/>
      <w:bookmarkEnd w:id="0"/>
      <w:r w:rsidR="00621518" w:rsidRPr="00390D08">
        <w:rPr>
          <w:rFonts w:eastAsia="Times New Roman" w:cs="Times New Roman"/>
          <w:sz w:val="28"/>
          <w:szCs w:val="28"/>
        </w:rPr>
        <w:t xml:space="preserve">нта </w:t>
      </w:r>
      <w:r w:rsidR="00621518" w:rsidRPr="00390D08">
        <w:rPr>
          <w:rFonts w:eastAsia="Times New Roman" w:cs="Times New Roman"/>
          <w:sz w:val="28"/>
          <w:szCs w:val="28"/>
        </w:rPr>
        <w:lastRenderedPageBreak/>
        <w:t xml:space="preserve">«Квинтовый круг», а также проведен ремонт помещений информационно-прокатного центра и комнаты приема пищи.  </w:t>
      </w:r>
    </w:p>
    <w:sectPr w:rsidR="00621518" w:rsidRPr="00390D08" w:rsidSect="00382F82">
      <w:footerReference w:type="default" r:id="rId12"/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25" w:rsidRDefault="007A1725" w:rsidP="007A1725">
      <w:pPr>
        <w:spacing w:line="240" w:lineRule="auto"/>
      </w:pPr>
      <w:r>
        <w:separator/>
      </w:r>
    </w:p>
  </w:endnote>
  <w:endnote w:type="continuationSeparator" w:id="0">
    <w:p w:rsidR="007A1725" w:rsidRDefault="007A1725" w:rsidP="007A1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719564"/>
      <w:docPartObj>
        <w:docPartGallery w:val="Page Numbers (Bottom of Page)"/>
        <w:docPartUnique/>
      </w:docPartObj>
    </w:sdtPr>
    <w:sdtEndPr/>
    <w:sdtContent>
      <w:p w:rsidR="007A1725" w:rsidRDefault="007A172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CB3">
          <w:rPr>
            <w:noProof/>
          </w:rPr>
          <w:t>17</w:t>
        </w:r>
        <w:r>
          <w:fldChar w:fldCharType="end"/>
        </w:r>
      </w:p>
    </w:sdtContent>
  </w:sdt>
  <w:p w:rsidR="007A1725" w:rsidRDefault="007A17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25" w:rsidRDefault="007A1725" w:rsidP="007A1725">
      <w:pPr>
        <w:spacing w:line="240" w:lineRule="auto"/>
      </w:pPr>
      <w:r>
        <w:separator/>
      </w:r>
    </w:p>
  </w:footnote>
  <w:footnote w:type="continuationSeparator" w:id="0">
    <w:p w:rsidR="007A1725" w:rsidRDefault="007A1725" w:rsidP="007A17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4CA"/>
    <w:multiLevelType w:val="hybridMultilevel"/>
    <w:tmpl w:val="F18661BC"/>
    <w:lvl w:ilvl="0" w:tplc="F7923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6D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67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AC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F0C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43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44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8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6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951084"/>
    <w:multiLevelType w:val="hybridMultilevel"/>
    <w:tmpl w:val="9F54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AF4"/>
    <w:multiLevelType w:val="hybridMultilevel"/>
    <w:tmpl w:val="A578830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319C6067"/>
    <w:multiLevelType w:val="hybridMultilevel"/>
    <w:tmpl w:val="52062E6C"/>
    <w:lvl w:ilvl="0" w:tplc="34924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0B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A7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A7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68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4F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21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E7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0E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D93A88"/>
    <w:multiLevelType w:val="hybridMultilevel"/>
    <w:tmpl w:val="6600A118"/>
    <w:lvl w:ilvl="0" w:tplc="37FC2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91535"/>
    <w:multiLevelType w:val="hybridMultilevel"/>
    <w:tmpl w:val="B3707244"/>
    <w:lvl w:ilvl="0" w:tplc="37FC2B0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4F7C1AC8"/>
    <w:multiLevelType w:val="hybridMultilevel"/>
    <w:tmpl w:val="3E6C3A2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529C7875"/>
    <w:multiLevelType w:val="hybridMultilevel"/>
    <w:tmpl w:val="D89C70FE"/>
    <w:lvl w:ilvl="0" w:tplc="37FC2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751EA"/>
    <w:multiLevelType w:val="hybridMultilevel"/>
    <w:tmpl w:val="AA52757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6ACC64D0"/>
    <w:multiLevelType w:val="hybridMultilevel"/>
    <w:tmpl w:val="7BCCD58E"/>
    <w:lvl w:ilvl="0" w:tplc="6AAC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4C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25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68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C5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C1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28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4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C037D48"/>
    <w:multiLevelType w:val="hybridMultilevel"/>
    <w:tmpl w:val="2C94ADA8"/>
    <w:lvl w:ilvl="0" w:tplc="B4B2A0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486CD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8801E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9D06A2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D859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7C01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96D8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E9A77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71AC0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767666BD"/>
    <w:multiLevelType w:val="hybridMultilevel"/>
    <w:tmpl w:val="62386E4A"/>
    <w:lvl w:ilvl="0" w:tplc="37FC2B0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57"/>
    <w:rsid w:val="000012E7"/>
    <w:rsid w:val="00027355"/>
    <w:rsid w:val="00035C35"/>
    <w:rsid w:val="00043BF9"/>
    <w:rsid w:val="000441A7"/>
    <w:rsid w:val="000930D8"/>
    <w:rsid w:val="00097CB3"/>
    <w:rsid w:val="000F6FE9"/>
    <w:rsid w:val="001370F6"/>
    <w:rsid w:val="00157F6E"/>
    <w:rsid w:val="00165E4E"/>
    <w:rsid w:val="00173D58"/>
    <w:rsid w:val="00174F60"/>
    <w:rsid w:val="001B6D48"/>
    <w:rsid w:val="001C20CD"/>
    <w:rsid w:val="001F0E32"/>
    <w:rsid w:val="001F1A7E"/>
    <w:rsid w:val="00200A1B"/>
    <w:rsid w:val="0021622C"/>
    <w:rsid w:val="00235160"/>
    <w:rsid w:val="002432B1"/>
    <w:rsid w:val="00256551"/>
    <w:rsid w:val="002A66C3"/>
    <w:rsid w:val="002B0249"/>
    <w:rsid w:val="002B46EE"/>
    <w:rsid w:val="002C0436"/>
    <w:rsid w:val="002C12B9"/>
    <w:rsid w:val="002E1AAF"/>
    <w:rsid w:val="002F59F5"/>
    <w:rsid w:val="003128ED"/>
    <w:rsid w:val="00321031"/>
    <w:rsid w:val="00382F82"/>
    <w:rsid w:val="00390D08"/>
    <w:rsid w:val="003B2357"/>
    <w:rsid w:val="003D4CE5"/>
    <w:rsid w:val="003D7987"/>
    <w:rsid w:val="00462C21"/>
    <w:rsid w:val="00466F2F"/>
    <w:rsid w:val="00472FB7"/>
    <w:rsid w:val="004B08FB"/>
    <w:rsid w:val="004B0AEF"/>
    <w:rsid w:val="004C2D54"/>
    <w:rsid w:val="004E390E"/>
    <w:rsid w:val="00505333"/>
    <w:rsid w:val="005109A6"/>
    <w:rsid w:val="0052645C"/>
    <w:rsid w:val="00534BBD"/>
    <w:rsid w:val="00543A95"/>
    <w:rsid w:val="00577945"/>
    <w:rsid w:val="00584FBE"/>
    <w:rsid w:val="005850FF"/>
    <w:rsid w:val="005857E0"/>
    <w:rsid w:val="005934A9"/>
    <w:rsid w:val="00595383"/>
    <w:rsid w:val="005977B2"/>
    <w:rsid w:val="005C3095"/>
    <w:rsid w:val="005C60A6"/>
    <w:rsid w:val="00600AA0"/>
    <w:rsid w:val="006123BF"/>
    <w:rsid w:val="00621518"/>
    <w:rsid w:val="006D21B1"/>
    <w:rsid w:val="006E6FB5"/>
    <w:rsid w:val="006F3593"/>
    <w:rsid w:val="00704B6D"/>
    <w:rsid w:val="0070697D"/>
    <w:rsid w:val="0071766F"/>
    <w:rsid w:val="00746DB8"/>
    <w:rsid w:val="0075562A"/>
    <w:rsid w:val="007577B4"/>
    <w:rsid w:val="007632CB"/>
    <w:rsid w:val="00776F0B"/>
    <w:rsid w:val="007A1725"/>
    <w:rsid w:val="007A49D9"/>
    <w:rsid w:val="007D30B7"/>
    <w:rsid w:val="0081442D"/>
    <w:rsid w:val="0087457D"/>
    <w:rsid w:val="008803FD"/>
    <w:rsid w:val="008C026F"/>
    <w:rsid w:val="008C5323"/>
    <w:rsid w:val="008C6AC4"/>
    <w:rsid w:val="00903288"/>
    <w:rsid w:val="009131DA"/>
    <w:rsid w:val="00927AF4"/>
    <w:rsid w:val="00976578"/>
    <w:rsid w:val="009A0EB3"/>
    <w:rsid w:val="009C2AEC"/>
    <w:rsid w:val="009E41ED"/>
    <w:rsid w:val="009F3782"/>
    <w:rsid w:val="009F63B0"/>
    <w:rsid w:val="00A00F07"/>
    <w:rsid w:val="00A05D57"/>
    <w:rsid w:val="00A276F1"/>
    <w:rsid w:val="00A330AF"/>
    <w:rsid w:val="00A33916"/>
    <w:rsid w:val="00A54A06"/>
    <w:rsid w:val="00A623B3"/>
    <w:rsid w:val="00A7100C"/>
    <w:rsid w:val="00A86018"/>
    <w:rsid w:val="00A86835"/>
    <w:rsid w:val="00A874D4"/>
    <w:rsid w:val="00AB2846"/>
    <w:rsid w:val="00AF01AE"/>
    <w:rsid w:val="00B10D20"/>
    <w:rsid w:val="00B1216B"/>
    <w:rsid w:val="00B245FB"/>
    <w:rsid w:val="00B30C12"/>
    <w:rsid w:val="00B62913"/>
    <w:rsid w:val="00B821C8"/>
    <w:rsid w:val="00B84B6A"/>
    <w:rsid w:val="00B968E3"/>
    <w:rsid w:val="00BD499F"/>
    <w:rsid w:val="00BD642F"/>
    <w:rsid w:val="00C04EF7"/>
    <w:rsid w:val="00C065DF"/>
    <w:rsid w:val="00C105EA"/>
    <w:rsid w:val="00C1785F"/>
    <w:rsid w:val="00C25F12"/>
    <w:rsid w:val="00C4031E"/>
    <w:rsid w:val="00C42E3A"/>
    <w:rsid w:val="00C70A11"/>
    <w:rsid w:val="00C9336E"/>
    <w:rsid w:val="00C9375C"/>
    <w:rsid w:val="00CA360C"/>
    <w:rsid w:val="00CB7A51"/>
    <w:rsid w:val="00CC77E3"/>
    <w:rsid w:val="00CE66D9"/>
    <w:rsid w:val="00CE7E8E"/>
    <w:rsid w:val="00D01C63"/>
    <w:rsid w:val="00D101A9"/>
    <w:rsid w:val="00D13D8F"/>
    <w:rsid w:val="00D34638"/>
    <w:rsid w:val="00D645E8"/>
    <w:rsid w:val="00D923B3"/>
    <w:rsid w:val="00DA4B7F"/>
    <w:rsid w:val="00DC7B78"/>
    <w:rsid w:val="00E06B50"/>
    <w:rsid w:val="00E136F9"/>
    <w:rsid w:val="00E35C84"/>
    <w:rsid w:val="00E36167"/>
    <w:rsid w:val="00E40F75"/>
    <w:rsid w:val="00E51477"/>
    <w:rsid w:val="00E825F2"/>
    <w:rsid w:val="00EC0ED3"/>
    <w:rsid w:val="00EE1D26"/>
    <w:rsid w:val="00EE670D"/>
    <w:rsid w:val="00EF3430"/>
    <w:rsid w:val="00F03425"/>
    <w:rsid w:val="00F2645C"/>
    <w:rsid w:val="00F27AFE"/>
    <w:rsid w:val="00F4698B"/>
    <w:rsid w:val="00F70646"/>
    <w:rsid w:val="00FE0739"/>
    <w:rsid w:val="00FE2D17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1"/>
    <w:pPr>
      <w:tabs>
        <w:tab w:val="left" w:pos="397"/>
      </w:tabs>
      <w:spacing w:after="0" w:line="276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370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3B0"/>
    <w:rPr>
      <w:rFonts w:ascii="Segoe UI" w:hAnsi="Segoe UI" w:cs="Segoe UI"/>
      <w:sz w:val="18"/>
      <w:szCs w:val="18"/>
    </w:rPr>
  </w:style>
  <w:style w:type="paragraph" w:customStyle="1" w:styleId="3">
    <w:name w:val="Стиль3"/>
    <w:basedOn w:val="a"/>
    <w:link w:val="30"/>
    <w:qFormat/>
    <w:rsid w:val="00A623B3"/>
    <w:pPr>
      <w:tabs>
        <w:tab w:val="clear" w:pos="397"/>
      </w:tabs>
    </w:pPr>
    <w:rPr>
      <w:rFonts w:eastAsia="Arial" w:cs="Times New Roman"/>
      <w:szCs w:val="28"/>
      <w:lang w:eastAsia="ru-RU"/>
    </w:rPr>
  </w:style>
  <w:style w:type="character" w:customStyle="1" w:styleId="30">
    <w:name w:val="Стиль3 Знак"/>
    <w:link w:val="3"/>
    <w:rsid w:val="00A623B3"/>
    <w:rPr>
      <w:rFonts w:ascii="Times New Roman" w:eastAsia="Arial" w:hAnsi="Times New Roman" w:cs="Times New Roman"/>
      <w:sz w:val="24"/>
      <w:szCs w:val="28"/>
      <w:lang w:eastAsia="ru-RU"/>
    </w:rPr>
  </w:style>
  <w:style w:type="paragraph" w:styleId="a5">
    <w:name w:val="List Paragraph"/>
    <w:basedOn w:val="a"/>
    <w:uiPriority w:val="34"/>
    <w:qFormat/>
    <w:rsid w:val="009131D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B46EE"/>
    <w:pPr>
      <w:tabs>
        <w:tab w:val="clear" w:pos="397"/>
      </w:tabs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71766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1725"/>
    <w:pPr>
      <w:tabs>
        <w:tab w:val="clear" w:pos="397"/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725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7A1725"/>
    <w:pPr>
      <w:tabs>
        <w:tab w:val="clear" w:pos="397"/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725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1370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1"/>
    <w:pPr>
      <w:tabs>
        <w:tab w:val="left" w:pos="397"/>
      </w:tabs>
      <w:spacing w:after="0" w:line="276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370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3B0"/>
    <w:rPr>
      <w:rFonts w:ascii="Segoe UI" w:hAnsi="Segoe UI" w:cs="Segoe UI"/>
      <w:sz w:val="18"/>
      <w:szCs w:val="18"/>
    </w:rPr>
  </w:style>
  <w:style w:type="paragraph" w:customStyle="1" w:styleId="3">
    <w:name w:val="Стиль3"/>
    <w:basedOn w:val="a"/>
    <w:link w:val="30"/>
    <w:qFormat/>
    <w:rsid w:val="00A623B3"/>
    <w:pPr>
      <w:tabs>
        <w:tab w:val="clear" w:pos="397"/>
      </w:tabs>
    </w:pPr>
    <w:rPr>
      <w:rFonts w:eastAsia="Arial" w:cs="Times New Roman"/>
      <w:szCs w:val="28"/>
      <w:lang w:eastAsia="ru-RU"/>
    </w:rPr>
  </w:style>
  <w:style w:type="character" w:customStyle="1" w:styleId="30">
    <w:name w:val="Стиль3 Знак"/>
    <w:link w:val="3"/>
    <w:rsid w:val="00A623B3"/>
    <w:rPr>
      <w:rFonts w:ascii="Times New Roman" w:eastAsia="Arial" w:hAnsi="Times New Roman" w:cs="Times New Roman"/>
      <w:sz w:val="24"/>
      <w:szCs w:val="28"/>
      <w:lang w:eastAsia="ru-RU"/>
    </w:rPr>
  </w:style>
  <w:style w:type="paragraph" w:styleId="a5">
    <w:name w:val="List Paragraph"/>
    <w:basedOn w:val="a"/>
    <w:uiPriority w:val="34"/>
    <w:qFormat/>
    <w:rsid w:val="009131D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B46EE"/>
    <w:pPr>
      <w:tabs>
        <w:tab w:val="clear" w:pos="397"/>
      </w:tabs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71766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1725"/>
    <w:pPr>
      <w:tabs>
        <w:tab w:val="clear" w:pos="397"/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725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7A1725"/>
    <w:pPr>
      <w:tabs>
        <w:tab w:val="clear" w:pos="397"/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725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1370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llo-perm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rudinvaper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kovo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3F9B-43B3-47EB-9AD4-38A67FCF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17</Pages>
  <Words>5682</Words>
  <Characters>32393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schestoy</cp:lastModifiedBy>
  <cp:revision>36</cp:revision>
  <cp:lastPrinted>2025-05-14T04:11:00Z</cp:lastPrinted>
  <dcterms:created xsi:type="dcterms:W3CDTF">2024-05-14T10:19:00Z</dcterms:created>
  <dcterms:modified xsi:type="dcterms:W3CDTF">2025-05-14T09:32:00Z</dcterms:modified>
</cp:coreProperties>
</file>