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85" w:rsidRDefault="00950685" w:rsidP="00950685">
      <w:pPr>
        <w:pStyle w:val="ConsPlusNormal"/>
        <w:jc w:val="both"/>
      </w:pPr>
      <w:bookmarkStart w:id="0" w:name="_GoBack"/>
      <w:bookmarkEnd w:id="0"/>
    </w:p>
    <w:p w:rsidR="00950685" w:rsidRDefault="00950685" w:rsidP="00950685">
      <w:pPr>
        <w:pStyle w:val="ConsPlusTitle"/>
        <w:jc w:val="center"/>
      </w:pPr>
      <w:bookmarkStart w:id="1" w:name="P141"/>
      <w:bookmarkEnd w:id="1"/>
      <w:r>
        <w:t>ПОРЯДОК</w:t>
      </w:r>
    </w:p>
    <w:p w:rsidR="00950685" w:rsidRDefault="00950685" w:rsidP="00950685">
      <w:pPr>
        <w:pStyle w:val="ConsPlusTitle"/>
        <w:jc w:val="center"/>
      </w:pPr>
      <w:r>
        <w:t>ПРЕДОСТАВЛЕНИЯ СРОЧНОЙ СОЦИАЛЬНОЙ УСЛУГИ В ВИДЕ МАТЕРИАЛЬНОЙ</w:t>
      </w:r>
    </w:p>
    <w:p w:rsidR="00950685" w:rsidRDefault="00950685" w:rsidP="00950685">
      <w:pPr>
        <w:pStyle w:val="ConsPlusTitle"/>
        <w:jc w:val="center"/>
      </w:pPr>
      <w:r>
        <w:t>ПОМОЩИ НА ТЕХНОЛОГИЧЕСКОЕ ПРИСОЕДИНЕНИЕ ЖИЛОГО ПОМЕЩЕНИЯ</w:t>
      </w:r>
    </w:p>
    <w:p w:rsidR="00950685" w:rsidRDefault="00950685" w:rsidP="00950685">
      <w:pPr>
        <w:pStyle w:val="ConsPlusTitle"/>
        <w:jc w:val="center"/>
      </w:pPr>
      <w:r>
        <w:t xml:space="preserve">ГРАЖДАН, ПРИЗНАННЫХ НУЖДАЮЩИМИСЯ, </w:t>
      </w:r>
      <w:proofErr w:type="gramStart"/>
      <w:r>
        <w:t>К</w:t>
      </w:r>
      <w:proofErr w:type="gramEnd"/>
      <w:r>
        <w:t xml:space="preserve"> ГАЗОРАСПРЕДЕЛИТЕЛЬНОЙ</w:t>
      </w:r>
    </w:p>
    <w:p w:rsidR="00950685" w:rsidRDefault="00950685" w:rsidP="00950685">
      <w:pPr>
        <w:pStyle w:val="ConsPlusTitle"/>
        <w:jc w:val="center"/>
      </w:pPr>
      <w:r>
        <w:t>СЕТИ</w:t>
      </w:r>
    </w:p>
    <w:p w:rsidR="00950685" w:rsidRDefault="00950685" w:rsidP="009506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50685" w:rsidTr="000F73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0685" w:rsidRDefault="00950685" w:rsidP="000F73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0685" w:rsidRDefault="00950685" w:rsidP="000F73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социального развития Пермского края</w:t>
            </w:r>
            <w:proofErr w:type="gramEnd"/>
          </w:p>
          <w:p w:rsidR="00950685" w:rsidRDefault="00950685" w:rsidP="000F73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23.01.2018 </w:t>
            </w:r>
            <w:hyperlink r:id="rId5" w:history="1">
              <w:r>
                <w:rPr>
                  <w:color w:val="0000FF"/>
                </w:rPr>
                <w:t>N СЭД-33-01-03-30</w:t>
              </w:r>
            </w:hyperlink>
            <w:r>
              <w:rPr>
                <w:color w:val="392C69"/>
              </w:rPr>
              <w:t xml:space="preserve">, от 20.02.2018 </w:t>
            </w:r>
            <w:hyperlink r:id="rId6" w:history="1">
              <w:r>
                <w:rPr>
                  <w:color w:val="0000FF"/>
                </w:rPr>
                <w:t>N СЭД-33-01-03-98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0685" w:rsidRDefault="00950685" w:rsidP="00950685">
      <w:pPr>
        <w:pStyle w:val="ConsPlusNormal"/>
        <w:jc w:val="both"/>
      </w:pPr>
    </w:p>
    <w:p w:rsidR="00950685" w:rsidRDefault="00950685" w:rsidP="0095068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и условия предоставления срочной социальной услуги в виде материальной помощи на технологическое присоединение жилого помещения граждан, признанных нуждающимися, к газораспределительной сети в соответствии со </w:t>
      </w:r>
      <w:hyperlink r:id="rId7" w:history="1">
        <w:r>
          <w:rPr>
            <w:color w:val="0000FF"/>
          </w:rPr>
          <w:t>статьей 21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8" w:history="1">
        <w:r>
          <w:rPr>
            <w:color w:val="0000FF"/>
          </w:rPr>
          <w:t>Порядком</w:t>
        </w:r>
      </w:hyperlink>
      <w:r>
        <w:t xml:space="preserve"> предоставления срочных социальных услуг, утвержденным Приказом Министерства социального развития Пермского края от 31.10.2014 N СЭД-33-01-03-551</w:t>
      </w:r>
      <w:proofErr w:type="gramEnd"/>
      <w:r>
        <w:t xml:space="preserve"> (далее - Порядок, материальная помощь).</w:t>
      </w:r>
    </w:p>
    <w:p w:rsidR="00950685" w:rsidRDefault="00950685" w:rsidP="0095068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20.02.2018 N СЭД-33-01-03-98)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bookmarkStart w:id="2" w:name="P152"/>
      <w:bookmarkEnd w:id="2"/>
      <w:r>
        <w:t xml:space="preserve">2. </w:t>
      </w:r>
      <w:proofErr w:type="gramStart"/>
      <w:r>
        <w:t xml:space="preserve">Нуждающимися в материальной помощи признаются собственники </w:t>
      </w:r>
      <w:proofErr w:type="spellStart"/>
      <w:r>
        <w:t>негазифицированных</w:t>
      </w:r>
      <w:proofErr w:type="spellEnd"/>
      <w:r>
        <w:t xml:space="preserve"> жилых помещений (независимо от доли собственности), являющихся их местом жительства, с площадью, не превышающей двойного размера регионального стандарта нормативной площади жилого помещения, установленного </w:t>
      </w:r>
      <w:hyperlink r:id="rId10" w:history="1">
        <w:r>
          <w:rPr>
            <w:color w:val="0000FF"/>
          </w:rPr>
          <w:t>Законом</w:t>
        </w:r>
      </w:hyperlink>
      <w:r>
        <w:t xml:space="preserve"> Пермского края от 07.05.2007 N 34-ПК "О региональных стандартах оплаты жилого помещения и коммунальных услуг при предоставлении гражданам субсидий на оплату жилого помещения и коммунальных услуг", расположенных на расстоянии</w:t>
      </w:r>
      <w:proofErr w:type="gramEnd"/>
      <w:r>
        <w:t xml:space="preserve"> от сети газораспределения, </w:t>
      </w:r>
      <w:proofErr w:type="gramStart"/>
      <w:r>
        <w:t>измеряемом</w:t>
      </w:r>
      <w:proofErr w:type="gramEnd"/>
      <w:r>
        <w:t xml:space="preserve"> по прямой линии, не более 200 метров, из числа следующих категорий граждан (далее - заявитель):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bookmarkStart w:id="3" w:name="P153"/>
      <w:bookmarkEnd w:id="3"/>
      <w:r>
        <w:t xml:space="preserve">2.1. </w:t>
      </w:r>
      <w:r w:rsidRPr="00C53AC6">
        <w:rPr>
          <w:u w:val="single"/>
        </w:rPr>
        <w:t>инвалидов</w:t>
      </w:r>
      <w:r>
        <w:t xml:space="preserve">, ежемесячный доход которых не превышает двукратную величину прожиточного </w:t>
      </w:r>
      <w:hyperlink r:id="rId11" w:history="1">
        <w:r>
          <w:rPr>
            <w:color w:val="0000FF"/>
          </w:rPr>
          <w:t>минимума</w:t>
        </w:r>
      </w:hyperlink>
      <w:r>
        <w:t>, установленную в Пермском крае для отдельных социально-демографических групп;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bookmarkStart w:id="4" w:name="P154"/>
      <w:bookmarkEnd w:id="4"/>
      <w:r>
        <w:t xml:space="preserve">2.2. </w:t>
      </w:r>
      <w:r w:rsidRPr="00C53AC6">
        <w:rPr>
          <w:u w:val="single"/>
        </w:rPr>
        <w:t>семей, имеющих детей-инвалидов</w:t>
      </w:r>
      <w:r>
        <w:t xml:space="preserve">, среднедушевой доход которых не превышает двукратную величину прожиточного </w:t>
      </w:r>
      <w:hyperlink r:id="rId12" w:history="1">
        <w:r>
          <w:rPr>
            <w:color w:val="0000FF"/>
          </w:rPr>
          <w:t>минимума</w:t>
        </w:r>
      </w:hyperlink>
      <w:r>
        <w:t>, установленную в среднем по Пермскому краю на душу населения;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bookmarkStart w:id="5" w:name="P155"/>
      <w:bookmarkEnd w:id="5"/>
      <w:r>
        <w:t xml:space="preserve">2.3. пенсионеров, в том числе детей защитников Отечества, погибших в годы Великой Отечественной войны, ежемесячный доход которых не превышает двукратную величину прожиточного </w:t>
      </w:r>
      <w:hyperlink r:id="rId13" w:history="1">
        <w:r>
          <w:rPr>
            <w:color w:val="0000FF"/>
          </w:rPr>
          <w:t>минимума</w:t>
        </w:r>
      </w:hyperlink>
      <w:r>
        <w:t>, установленную в Пермском крае для пенсионеров;</w:t>
      </w:r>
    </w:p>
    <w:p w:rsidR="00950685" w:rsidRDefault="00950685" w:rsidP="00950685">
      <w:pPr>
        <w:pStyle w:val="ConsPlusNormal"/>
        <w:jc w:val="both"/>
      </w:pPr>
      <w:r>
        <w:t xml:space="preserve">(п. 2.3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23.01.2018 N СЭД-33-01-03-30)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bookmarkStart w:id="6" w:name="P157"/>
      <w:bookmarkEnd w:id="6"/>
      <w:r>
        <w:t xml:space="preserve">2.4. многодетных семей, среднедушевой доход которых не превышает двукратную величину прожиточного </w:t>
      </w:r>
      <w:hyperlink r:id="rId15" w:history="1">
        <w:r>
          <w:rPr>
            <w:color w:val="0000FF"/>
          </w:rPr>
          <w:t>минимума</w:t>
        </w:r>
      </w:hyperlink>
      <w:r>
        <w:t>, установленную в среднем по Пермскому краю на душу населения;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bookmarkStart w:id="7" w:name="P158"/>
      <w:bookmarkEnd w:id="7"/>
      <w:r>
        <w:t>2.5. малоимущих семей с детьми.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>3. Размер материальной помощи определяется в пределах платы за технологическое присоединение жилого помещения граждан, признанных нуждающимися, к газораспределительной сети, установленной Региональной службой по тарифам Пермского края, но не более 40000 рублей.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bookmarkStart w:id="8" w:name="P160"/>
      <w:bookmarkEnd w:id="8"/>
      <w:r>
        <w:lastRenderedPageBreak/>
        <w:t>4. Материальная помощь предоставляется единовременно в виде денежных средств, предусмотренных на указанную цель в бюджете Пермского края на соответствующий финансовый год, в пределах лимитов бюджетных обязательств.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bookmarkStart w:id="9" w:name="P161"/>
      <w:bookmarkEnd w:id="9"/>
      <w:r>
        <w:t xml:space="preserve">5. Для подтверждения права на получение материальной помощи заявители, указанные в </w:t>
      </w:r>
      <w:hyperlink w:anchor="P152" w:history="1">
        <w:r>
          <w:rPr>
            <w:color w:val="0000FF"/>
          </w:rPr>
          <w:t>п. 2</w:t>
        </w:r>
      </w:hyperlink>
      <w:r>
        <w:t xml:space="preserve"> настоящего Порядка, обращаются в территориальное управление Министерства социального развития Пермского края по месту жительства (далее - территориальное управление) с </w:t>
      </w:r>
      <w:hyperlink w:anchor="P237" w:history="1">
        <w:r>
          <w:rPr>
            <w:color w:val="0000FF"/>
          </w:rPr>
          <w:t>заявлением</w:t>
        </w:r>
      </w:hyperlink>
      <w:r>
        <w:t xml:space="preserve"> по образцу согласно приложению 1 к настоящему Порядку и следующими документами: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>5.1. документом, удостоверяющим личность (паспорт);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proofErr w:type="gramStart"/>
      <w:r>
        <w:t xml:space="preserve">5.2. документами, подтверждающими доходы заявителя, учитываемые при расчете ежемесячного дохода гражданина (семьи)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Пермского края от 14.03.2016 N 608-ПК "Об установлении критерия нуждаемости для предоставления дополнительных мер социальной поддержки гражданам в Пермском крае", за 3 месяца, предшествующих месяцу обращения, в случае если материальная помощь предоставляется заявителям, указанным в </w:t>
      </w:r>
      <w:hyperlink w:anchor="P153" w:history="1">
        <w:r>
          <w:rPr>
            <w:color w:val="0000FF"/>
          </w:rPr>
          <w:t>подпунктах 2.1</w:t>
        </w:r>
      </w:hyperlink>
      <w:r>
        <w:t xml:space="preserve">, </w:t>
      </w:r>
      <w:hyperlink w:anchor="P155" w:history="1">
        <w:r>
          <w:rPr>
            <w:color w:val="0000FF"/>
          </w:rPr>
          <w:t>2.3</w:t>
        </w:r>
      </w:hyperlink>
      <w:r>
        <w:t xml:space="preserve"> настоящего Порядка;</w:t>
      </w:r>
      <w:proofErr w:type="gramEnd"/>
    </w:p>
    <w:p w:rsidR="00950685" w:rsidRDefault="00950685" w:rsidP="00950685">
      <w:pPr>
        <w:pStyle w:val="ConsPlusNormal"/>
        <w:spacing w:before="220"/>
        <w:ind w:firstLine="540"/>
        <w:jc w:val="both"/>
      </w:pPr>
      <w:proofErr w:type="gramStart"/>
      <w:r>
        <w:t xml:space="preserve">5.3. документами, подтверждающими доходы заявителя и членов его семьи, учитываемые при расчете среднедушевого дохода семьи и дохода одиноко проживающего гражданина для оказания им государственной социальной помощи, утвержденного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20.08.2003 N 512, за 3 месяца, предшествующих месяцу обращения, в случае если материальная помощь предоставляется заявителям, указанным в </w:t>
      </w:r>
      <w:hyperlink w:anchor="P154" w:history="1">
        <w:r>
          <w:rPr>
            <w:color w:val="0000FF"/>
          </w:rPr>
          <w:t>пунктах 2.2</w:t>
        </w:r>
      </w:hyperlink>
      <w:r>
        <w:t xml:space="preserve">, </w:t>
      </w:r>
      <w:hyperlink w:anchor="P157" w:history="1">
        <w:r>
          <w:rPr>
            <w:color w:val="0000FF"/>
          </w:rPr>
          <w:t>2.4</w:t>
        </w:r>
      </w:hyperlink>
      <w:r>
        <w:t xml:space="preserve"> настоящего Порядка.</w:t>
      </w:r>
      <w:proofErr w:type="gramEnd"/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>К членам семьи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bookmarkStart w:id="10" w:name="P166"/>
      <w:bookmarkEnd w:id="10"/>
      <w:r>
        <w:t>6. Территориальное управление в порядке межведомственного информационного взаимодействия в течение 2 рабочих дней со дня регистрации заявления запрашивает в соответствующих органах (организациях) следующие имеющиеся в их распоряжении документы (сведения):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bookmarkStart w:id="11" w:name="P167"/>
      <w:bookmarkEnd w:id="11"/>
      <w:r>
        <w:t xml:space="preserve">6.1. подтверждающие факт установления заявителю либо ребенку заявителя инвалидности - в случае, если материальная помощь предоставляется заявителям, указанным в </w:t>
      </w:r>
      <w:hyperlink w:anchor="P153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154" w:history="1">
        <w:r>
          <w:rPr>
            <w:color w:val="0000FF"/>
          </w:rPr>
          <w:t>2.2</w:t>
        </w:r>
      </w:hyperlink>
      <w:r>
        <w:t xml:space="preserve"> настоящего Порядка;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 xml:space="preserve">6.2. о рождении несовершеннолетнего ребенка (детей) в возрасте до 14 лет - в случае, если материальная помощь предоставляется заявителям, указанным в </w:t>
      </w:r>
      <w:hyperlink w:anchor="P154" w:history="1">
        <w:r>
          <w:rPr>
            <w:color w:val="0000FF"/>
          </w:rPr>
          <w:t>пунктах 2.2</w:t>
        </w:r>
      </w:hyperlink>
      <w:r>
        <w:t xml:space="preserve">, </w:t>
      </w:r>
      <w:hyperlink w:anchor="P157" w:history="1">
        <w:r>
          <w:rPr>
            <w:color w:val="0000FF"/>
          </w:rPr>
          <w:t>2.4</w:t>
        </w:r>
      </w:hyperlink>
      <w:r>
        <w:t xml:space="preserve">, </w:t>
      </w:r>
      <w:hyperlink w:anchor="P158" w:history="1">
        <w:r>
          <w:rPr>
            <w:color w:val="0000FF"/>
          </w:rPr>
          <w:t>2.5</w:t>
        </w:r>
      </w:hyperlink>
      <w:r>
        <w:t xml:space="preserve"> настоящего Порядка;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 xml:space="preserve">6.3. подтверждающие факт назначения заявителю пенсии - в случае, если материальная помощь предоставляется заявителям, указанным в </w:t>
      </w:r>
      <w:hyperlink w:anchor="P155" w:history="1">
        <w:r>
          <w:rPr>
            <w:color w:val="0000FF"/>
          </w:rPr>
          <w:t>пункте 2.3</w:t>
        </w:r>
      </w:hyperlink>
      <w:r>
        <w:t xml:space="preserve"> настоящего Порядка;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>6.4. подтверждающие право собственности на жилое помещение и площадь жилого помещения;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bookmarkStart w:id="12" w:name="P171"/>
      <w:bookmarkEnd w:id="12"/>
      <w:r>
        <w:t>6.5. о количестве зарегистрированных граждан в жилом помещении, принадлежащем заявителю.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 xml:space="preserve">Заявитель вправе представить документы, указанные в </w:t>
      </w:r>
      <w:hyperlink w:anchor="P167" w:history="1">
        <w:r>
          <w:rPr>
            <w:color w:val="0000FF"/>
          </w:rPr>
          <w:t>пунктах 6.1</w:t>
        </w:r>
      </w:hyperlink>
      <w:r>
        <w:t>-</w:t>
      </w:r>
      <w:hyperlink w:anchor="P171" w:history="1">
        <w:r>
          <w:rPr>
            <w:color w:val="0000FF"/>
          </w:rPr>
          <w:t>6.5</w:t>
        </w:r>
      </w:hyperlink>
      <w:r>
        <w:t xml:space="preserve"> настоящего Порядка, по собственной инициативе.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bookmarkStart w:id="13" w:name="P173"/>
      <w:bookmarkEnd w:id="13"/>
      <w:r>
        <w:t>7. Территориальное управление: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lastRenderedPageBreak/>
        <w:t xml:space="preserve">7.1. рассматривает документы, представленные заявителем согласно </w:t>
      </w:r>
      <w:hyperlink w:anchor="P166" w:history="1">
        <w:r>
          <w:rPr>
            <w:color w:val="0000FF"/>
          </w:rPr>
          <w:t>пункту 6</w:t>
        </w:r>
      </w:hyperlink>
      <w:r>
        <w:t xml:space="preserve"> настоящего Порядка;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>7.2. использует сведения о заявителе и членах его семьи, имеющиеся в Единой автоматизированной информационной системе "Социальный регистр населения" (далее - ЕАИС);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 xml:space="preserve">7.3. формирует справку о среднедушевом доходе семьи - в случае, если материальная помощь предоставляется заявителям, указанным в </w:t>
      </w:r>
      <w:hyperlink w:anchor="P158" w:history="1">
        <w:r>
          <w:rPr>
            <w:color w:val="0000FF"/>
          </w:rPr>
          <w:t>пункте 2.5</w:t>
        </w:r>
      </w:hyperlink>
      <w:r>
        <w:t xml:space="preserve"> настоящего Порядка;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 xml:space="preserve">7.4. выдает </w:t>
      </w:r>
      <w:hyperlink w:anchor="P278" w:history="1">
        <w:r>
          <w:rPr>
            <w:color w:val="0000FF"/>
          </w:rPr>
          <w:t>справку</w:t>
        </w:r>
      </w:hyperlink>
      <w:r>
        <w:t xml:space="preserve"> заявителю о признании </w:t>
      </w:r>
      <w:proofErr w:type="gramStart"/>
      <w:r>
        <w:t>нуждающимся</w:t>
      </w:r>
      <w:proofErr w:type="gramEnd"/>
      <w:r>
        <w:t xml:space="preserve"> в предоставлении материальной помощи на возмещение расходов на технологическое присоединение жилого помещения к газораспределительной сети для предъявления в газораспределительную организацию согласно приложению 2 к настоящему Порядку.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Решение комиссии о предоставлении материальной помощи или об отказе в предоставлении материальной помощи принимается в сроки, установленные </w:t>
      </w:r>
      <w:hyperlink r:id="rId18" w:history="1">
        <w:r>
          <w:rPr>
            <w:color w:val="0000FF"/>
          </w:rPr>
          <w:t>частью 2 статьи 15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социального развития Пермского края от 31.10.2014 N СЭД-33-01-03-551 "Об утверждении Порядка предоставления срочных социальных услуг", и оформляется протоколом заседания комиссии, регистрируется в журнале</w:t>
      </w:r>
      <w:proofErr w:type="gramEnd"/>
      <w:r>
        <w:t xml:space="preserve"> регистрации решений о предоставлении и отказе в предоставлении материальной помощи (далее - журнал).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>9. Решение об отказе в предоставлении материальной помощи может быть обжаловано заявителем в соответствии с действующим законодательством.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материальной помощи заявителю направляется уведомление с указанием причин отказа.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>Уведомление об отказе в предоставлении материальной помощи вручается заявителю под роспись в журнале или направляется по почте в течение 5 рабочих дней со дня его подписания.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>10. Основаниями для отказа в предоставлении материальной помощи являются: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 xml:space="preserve">несоответствие заявителя требованиям </w:t>
      </w:r>
      <w:hyperlink w:anchor="P152" w:history="1">
        <w:r>
          <w:rPr>
            <w:color w:val="0000FF"/>
          </w:rPr>
          <w:t>пункта 2</w:t>
        </w:r>
      </w:hyperlink>
      <w:r>
        <w:t xml:space="preserve"> настоящего Порядка;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 xml:space="preserve">непредставление и (или) представление не в полном объеме необходимых документов, предусмотренных </w:t>
      </w:r>
      <w:hyperlink w:anchor="P161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>предоставление заявителем недостоверных сведений.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>11. В случае устранения причин отказа заявитель вправе обратиться в территориальное управление повторно.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>12. Перечисление материальной помощи осуществляется в течение 30 календарных дней после поступления в территориальное управление от газораспределительной организации следующих документов: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>12.1. заверенных копий договоров с заявителем о технологическом присоединении жилого помещения к газораспределительной сети с приложением соответствующих технических условий;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>12.2. заверенных копий акта разграничения имущественной принадлежности и акта разграничения ответственности; или акта сдачи-приемки работ (услуг) по договору о подключении.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 xml:space="preserve">Подтверждением факта перечисления материальной помощи является платежное поручение о перечислении территориальным управлением по заявлению гражданина денежных средств, предусмотренных </w:t>
      </w:r>
      <w:hyperlink w:anchor="P160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950685" w:rsidRDefault="00950685" w:rsidP="00950685">
      <w:pPr>
        <w:pStyle w:val="ConsPlusNormal"/>
        <w:jc w:val="both"/>
      </w:pPr>
      <w:r>
        <w:lastRenderedPageBreak/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20.02.2018 N СЭД-33-01-03-98)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>Территориальным управлением направляется гражданину уведомление о перечислении материальной помощи не позднее чем через 5 рабочих дней со дня подписания платежного поручения о перечислении территориальным управлением материальной помощи.</w:t>
      </w:r>
    </w:p>
    <w:p w:rsidR="00950685" w:rsidRDefault="00950685" w:rsidP="0095068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20.02.2018 N СЭД-33-01-03-98)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bookmarkStart w:id="14" w:name="P194"/>
      <w:bookmarkEnd w:id="14"/>
      <w:r>
        <w:t>13. Учет заявителей, которым предоставлена материальная помощь, осуществляется территориальным управлением.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 xml:space="preserve">На каждого заявителя ведется персональная карточка в ЕАИС и формируется личное дело, в которое включаются документы, указанные в </w:t>
      </w:r>
      <w:hyperlink w:anchor="P166" w:history="1">
        <w:r>
          <w:rPr>
            <w:color w:val="0000FF"/>
          </w:rPr>
          <w:t>пунктах 6</w:t>
        </w:r>
      </w:hyperlink>
      <w:r>
        <w:t xml:space="preserve">, </w:t>
      </w:r>
      <w:hyperlink w:anchor="P173" w:history="1">
        <w:r>
          <w:rPr>
            <w:color w:val="0000FF"/>
          </w:rPr>
          <w:t>7</w:t>
        </w:r>
      </w:hyperlink>
      <w:r>
        <w:t xml:space="preserve">, </w:t>
      </w:r>
      <w:hyperlink w:anchor="P194" w:history="1">
        <w:r>
          <w:rPr>
            <w:color w:val="0000FF"/>
          </w:rPr>
          <w:t>13</w:t>
        </w:r>
      </w:hyperlink>
      <w:r>
        <w:t xml:space="preserve"> настоящего Порядка. Если территориальным управлением ранее сформирована персональная карточка заявителя в ЕАИС для предоставления ему мер социальной поддержки и (или) помощи в соответствии с законодательством, сведения, содержащиеся в документах, указанных в </w:t>
      </w:r>
      <w:hyperlink w:anchor="P166" w:history="1">
        <w:r>
          <w:rPr>
            <w:color w:val="0000FF"/>
          </w:rPr>
          <w:t>пунктах 6</w:t>
        </w:r>
      </w:hyperlink>
      <w:r>
        <w:t xml:space="preserve">, </w:t>
      </w:r>
      <w:hyperlink w:anchor="P173" w:history="1">
        <w:r>
          <w:rPr>
            <w:color w:val="0000FF"/>
          </w:rPr>
          <w:t>7</w:t>
        </w:r>
      </w:hyperlink>
      <w:r>
        <w:t xml:space="preserve">, </w:t>
      </w:r>
      <w:hyperlink w:anchor="P194" w:history="1">
        <w:r>
          <w:rPr>
            <w:color w:val="0000FF"/>
          </w:rPr>
          <w:t>13</w:t>
        </w:r>
      </w:hyperlink>
      <w:r>
        <w:t xml:space="preserve"> настоящего Порядка, заносятся в ранее созданную персональную карточку в ЕАИС.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>14. Финансирование расходов на перечисление материальной помощи заявителям осуществляется за счет средств бюджета Пермского края, предусмотренных на оказание срочных социальных услуг в 2018 году, в пределах 1,5% от размера материальной помощи, предоставляемой заявителям.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 xml:space="preserve">15. Территориальные управления ежемесячно до 10-го числа месяца, следующего за отчетным месяцем, представляют в Министерство социального развития Пермского края </w:t>
      </w:r>
      <w:hyperlink w:anchor="P317" w:history="1">
        <w:r>
          <w:rPr>
            <w:color w:val="0000FF"/>
          </w:rPr>
          <w:t>отчет</w:t>
        </w:r>
      </w:hyperlink>
      <w:r>
        <w:t xml:space="preserve"> о количестве граждан, нуждающихся в материальной помощи, и финансировании расходов, связанных с предоставлением материальной помощи, по форме согласно приложению 3 к настоящему Порядку.</w:t>
      </w:r>
    </w:p>
    <w:p w:rsidR="00950685" w:rsidRDefault="00950685" w:rsidP="00950685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Контроль за</w:t>
      </w:r>
      <w:proofErr w:type="gramEnd"/>
      <w:r>
        <w:t xml:space="preserve"> предоставлением гражданам материальной помощи осуществляется Министерством социального развития Пермского края.</w:t>
      </w:r>
    </w:p>
    <w:p w:rsidR="00950685" w:rsidRDefault="00950685" w:rsidP="00950685">
      <w:pPr>
        <w:pStyle w:val="ConsPlusNormal"/>
        <w:jc w:val="both"/>
      </w:pPr>
    </w:p>
    <w:p w:rsidR="00950685" w:rsidRDefault="00950685" w:rsidP="00950685">
      <w:pPr>
        <w:pStyle w:val="ConsPlusNormal"/>
        <w:jc w:val="both"/>
      </w:pPr>
    </w:p>
    <w:p w:rsidR="00950685" w:rsidRDefault="00950685" w:rsidP="00950685">
      <w:pPr>
        <w:pStyle w:val="ConsPlusNormal"/>
        <w:jc w:val="both"/>
      </w:pPr>
    </w:p>
    <w:p w:rsidR="00950685" w:rsidRDefault="00950685" w:rsidP="00950685">
      <w:pPr>
        <w:pStyle w:val="ConsPlusNormal"/>
        <w:jc w:val="both"/>
      </w:pPr>
    </w:p>
    <w:p w:rsidR="00950685" w:rsidRDefault="00950685" w:rsidP="00950685">
      <w:pPr>
        <w:pStyle w:val="ConsPlusNormal"/>
        <w:jc w:val="both"/>
      </w:pPr>
    </w:p>
    <w:p w:rsidR="00950685" w:rsidRDefault="00950685" w:rsidP="00950685">
      <w:pPr>
        <w:pStyle w:val="ConsPlusTitle"/>
        <w:jc w:val="center"/>
      </w:pPr>
      <w:bookmarkStart w:id="15" w:name="P381"/>
      <w:bookmarkEnd w:id="15"/>
      <w:r>
        <w:t xml:space="preserve">ЛИМИТЫ БЮДЖЕТНЫХ ОБЯЗАТЕЛЬСТВ НА ПРЕДОСТАВЛЕНИЕ </w:t>
      </w:r>
      <w:proofErr w:type="gramStart"/>
      <w:r>
        <w:t>СРОЧНОЙ</w:t>
      </w:r>
      <w:proofErr w:type="gramEnd"/>
    </w:p>
    <w:p w:rsidR="00950685" w:rsidRDefault="00950685" w:rsidP="00950685">
      <w:pPr>
        <w:pStyle w:val="ConsPlusTitle"/>
        <w:jc w:val="center"/>
      </w:pPr>
      <w:r>
        <w:t>СОЦИАЛЬНОЙ УСЛУГИ В ВИДЕ МАТЕРИАЛЬНОЙ ПОМОЩИ ГРАЖДАНАМ,</w:t>
      </w:r>
    </w:p>
    <w:p w:rsidR="00950685" w:rsidRDefault="00950685" w:rsidP="00950685">
      <w:pPr>
        <w:pStyle w:val="ConsPlusTitle"/>
        <w:jc w:val="center"/>
      </w:pPr>
      <w:proofErr w:type="gramStart"/>
      <w:r>
        <w:t>ПРИЗНАННЫМ НУЖДАЮЩИМИСЯ, В 2018 ГОДУ</w:t>
      </w:r>
      <w:proofErr w:type="gramEnd"/>
    </w:p>
    <w:p w:rsidR="00950685" w:rsidRDefault="00950685" w:rsidP="009506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969"/>
        <w:gridCol w:w="1531"/>
        <w:gridCol w:w="1587"/>
        <w:gridCol w:w="1474"/>
      </w:tblGrid>
      <w:tr w:rsidR="00950685" w:rsidTr="000F731A">
        <w:tc>
          <w:tcPr>
            <w:tcW w:w="510" w:type="dxa"/>
            <w:vMerge w:val="restart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Наименование межрайонного территориального управления, территориального управления Министерства социального развития Пермского края (далее - ТУ, МТУ)</w:t>
            </w:r>
          </w:p>
        </w:tc>
        <w:tc>
          <w:tcPr>
            <w:tcW w:w="4592" w:type="dxa"/>
            <w:gridSpan w:val="3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Объем 2018 г. (руб.)</w:t>
            </w:r>
          </w:p>
        </w:tc>
      </w:tr>
      <w:tr w:rsidR="00950685" w:rsidTr="000F731A">
        <w:tc>
          <w:tcPr>
            <w:tcW w:w="510" w:type="dxa"/>
            <w:vMerge/>
          </w:tcPr>
          <w:p w:rsidR="00950685" w:rsidRDefault="00950685" w:rsidP="000F731A"/>
        </w:tc>
        <w:tc>
          <w:tcPr>
            <w:tcW w:w="3969" w:type="dxa"/>
            <w:vMerge/>
          </w:tcPr>
          <w:p w:rsidR="00950685" w:rsidRDefault="00950685" w:rsidP="000F731A"/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На оказание социальной услуги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На перечисление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ИТОГО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МТУ N 1 МСР ПК</w:t>
            </w:r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17700,00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1017700,00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МТУ N 2 МСР ПК</w:t>
            </w:r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21240,00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1221240,00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МТУ N 3 МСР ПК</w:t>
            </w:r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17700,00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1017700,00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МТУ N 4 МСР ПК</w:t>
            </w:r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1120000,00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19824,00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1139824,00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МТУ N 5 МСР ПК</w:t>
            </w:r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26550,00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1526550,00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МТУ N 6 МСР ПК</w:t>
            </w:r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1467570,00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25975,99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1493545,99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МТУ N 7 МСР ПК</w:t>
            </w:r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1177970,00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20850,07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1198820,07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 xml:space="preserve">ТУ МСР ПК по Александровскому и </w:t>
            </w:r>
            <w:proofErr w:type="spellStart"/>
            <w:r>
              <w:t>Кизеловскому</w:t>
            </w:r>
            <w:proofErr w:type="spellEnd"/>
            <w:r>
              <w:t xml:space="preserve"> муниципальным районам</w:t>
            </w:r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512830,00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9077,09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521907,09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proofErr w:type="gramStart"/>
            <w:r>
              <w:t>ТУ МСР ПК по Чусовскому и Горнозаводскому муниципальным районам</w:t>
            </w:r>
            <w:proofErr w:type="gramEnd"/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608960,00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10778,59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619738,59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 xml:space="preserve">ТУ МСР ПК по </w:t>
            </w:r>
            <w:proofErr w:type="spellStart"/>
            <w:r>
              <w:t>Губахинскому</w:t>
            </w:r>
            <w:proofErr w:type="spellEnd"/>
            <w:r>
              <w:t xml:space="preserve"> и </w:t>
            </w:r>
            <w:proofErr w:type="spellStart"/>
            <w:r>
              <w:t>Гремячинскому</w:t>
            </w:r>
            <w:proofErr w:type="spellEnd"/>
            <w:r>
              <w:t xml:space="preserve"> муниципальным районам</w:t>
            </w:r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555580,00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9833,77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565413,77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proofErr w:type="gramStart"/>
            <w:r>
              <w:t xml:space="preserve">ТУ МСР ПК по Пермскому и </w:t>
            </w:r>
            <w:proofErr w:type="spellStart"/>
            <w:r>
              <w:t>Добрянскому</w:t>
            </w:r>
            <w:proofErr w:type="spellEnd"/>
            <w:r>
              <w:t xml:space="preserve"> муниципальным районам</w:t>
            </w:r>
            <w:proofErr w:type="gramEnd"/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3315880,00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58691,08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3374571,08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ТУ МСР ПК по Коми-Пермяцкому округу</w:t>
            </w:r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6720025,00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118944,44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6838969,44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 xml:space="preserve">ТУ МСР ПК по </w:t>
            </w:r>
            <w:proofErr w:type="spellStart"/>
            <w:r>
              <w:t>Краснокамскому</w:t>
            </w:r>
            <w:proofErr w:type="spellEnd"/>
            <w:r>
              <w:t xml:space="preserve"> и </w:t>
            </w:r>
            <w:proofErr w:type="spellStart"/>
            <w:r>
              <w:t>Нытвенскому</w:t>
            </w:r>
            <w:proofErr w:type="spellEnd"/>
            <w:r>
              <w:t xml:space="preserve"> муниципальным районам</w:t>
            </w:r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1872130,00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33136,70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1905266,70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ТУ МСР ПК по Кунгурскому округу и Кунгурскому муниципальному району</w:t>
            </w:r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1475375,00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26114,14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1501489,14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 xml:space="preserve">ТУ МСР ПК по </w:t>
            </w:r>
            <w:proofErr w:type="spellStart"/>
            <w:r>
              <w:t>Лысьвенскому</w:t>
            </w:r>
            <w:proofErr w:type="spellEnd"/>
            <w:r>
              <w:t xml:space="preserve"> городскому округу</w:t>
            </w:r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631450,00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11176,67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642626,67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ТУ МСР ПК по Чайковскому муниципальному району</w:t>
            </w:r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1016150,00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17985,86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1034135,86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ТУ МСР ПК по г. Перми</w:t>
            </w:r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3839432,00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67957,95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3907389,95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29013352,00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513536,33</w:t>
            </w:r>
          </w:p>
        </w:tc>
        <w:tc>
          <w:tcPr>
            <w:tcW w:w="1474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29526888,33</w:t>
            </w:r>
          </w:p>
        </w:tc>
      </w:tr>
    </w:tbl>
    <w:p w:rsidR="00950685" w:rsidRDefault="00950685" w:rsidP="00950685">
      <w:pPr>
        <w:pStyle w:val="ConsPlusNormal"/>
        <w:jc w:val="both"/>
      </w:pPr>
    </w:p>
    <w:p w:rsidR="00950685" w:rsidRDefault="00950685" w:rsidP="00950685">
      <w:pPr>
        <w:pStyle w:val="ConsPlusNormal"/>
        <w:jc w:val="both"/>
      </w:pPr>
    </w:p>
    <w:p w:rsidR="00950685" w:rsidRDefault="00950685" w:rsidP="00950685">
      <w:pPr>
        <w:pStyle w:val="ConsPlusNormal"/>
        <w:jc w:val="both"/>
      </w:pPr>
    </w:p>
    <w:p w:rsidR="00950685" w:rsidRDefault="00950685" w:rsidP="00950685">
      <w:pPr>
        <w:pStyle w:val="ConsPlusNormal"/>
        <w:jc w:val="both"/>
      </w:pPr>
    </w:p>
    <w:p w:rsidR="00950685" w:rsidRDefault="00950685" w:rsidP="00950685">
      <w:pPr>
        <w:spacing w:after="1"/>
      </w:pPr>
      <w:bookmarkStart w:id="16" w:name="P488"/>
      <w:bookmarkEnd w:id="16"/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50685" w:rsidTr="000F73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0685" w:rsidRDefault="00950685" w:rsidP="000F731A">
            <w:pPr>
              <w:pStyle w:val="ConsPlusNormal"/>
              <w:jc w:val="center"/>
            </w:pPr>
          </w:p>
        </w:tc>
      </w:tr>
    </w:tbl>
    <w:p w:rsidR="00950685" w:rsidRDefault="00950685" w:rsidP="009506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912"/>
        <w:gridCol w:w="1531"/>
        <w:gridCol w:w="1587"/>
        <w:gridCol w:w="1531"/>
      </w:tblGrid>
      <w:tr w:rsidR="00950685" w:rsidTr="000F731A">
        <w:tc>
          <w:tcPr>
            <w:tcW w:w="510" w:type="dxa"/>
            <w:vMerge w:val="restart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2" w:type="dxa"/>
            <w:vMerge w:val="restart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Наименование межрайонного территориального управления, территориального управления Министерства социального развития Пермского края (далее - ТУ, МТУ)</w:t>
            </w:r>
          </w:p>
        </w:tc>
        <w:tc>
          <w:tcPr>
            <w:tcW w:w="4649" w:type="dxa"/>
            <w:gridSpan w:val="3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Объем 2018 г. (руб.)</w:t>
            </w:r>
          </w:p>
        </w:tc>
      </w:tr>
      <w:tr w:rsidR="00950685" w:rsidTr="000F731A">
        <w:tc>
          <w:tcPr>
            <w:tcW w:w="510" w:type="dxa"/>
            <w:vMerge/>
          </w:tcPr>
          <w:p w:rsidR="00950685" w:rsidRDefault="00950685" w:rsidP="000F731A"/>
        </w:tc>
        <w:tc>
          <w:tcPr>
            <w:tcW w:w="3912" w:type="dxa"/>
            <w:vMerge/>
          </w:tcPr>
          <w:p w:rsidR="00950685" w:rsidRDefault="00950685" w:rsidP="000F731A"/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На оказание социальной услуги</w:t>
            </w:r>
          </w:p>
        </w:tc>
        <w:tc>
          <w:tcPr>
            <w:tcW w:w="1587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На перечисление</w:t>
            </w:r>
          </w:p>
        </w:tc>
        <w:tc>
          <w:tcPr>
            <w:tcW w:w="1531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ИТОГО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МТУ N 1 МСР ПК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1920933,68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34000,50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1954934,18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МТУ N 2 МСР ПК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277248,16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4907,30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282155,46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МТУ N 3 МСР ПК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1366437,36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24185,90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1390623,26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МТУ N 4 МСР ПК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1782309,60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31546,90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1813856,50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МТУ N 5 МСР ПК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1267420,16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22433,30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1289853,46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МТУ N 6 МСР ПК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158427,52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2804,20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161231,72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МТУ N 7 МСР ПК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198034,40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3505,20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201539,60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 xml:space="preserve">ТУ МСР ПК по Александровскому и </w:t>
            </w:r>
            <w:proofErr w:type="spellStart"/>
            <w:r>
              <w:t>Кизеловскому</w:t>
            </w:r>
            <w:proofErr w:type="spellEnd"/>
            <w:r>
              <w:t xml:space="preserve"> муниципальным районам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633710,08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11216,70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644926,78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proofErr w:type="gramStart"/>
            <w:r>
              <w:t>ТУ МСР ПК по Чусовскому и Горнозаводскому муниципальным районам</w:t>
            </w:r>
            <w:proofErr w:type="gramEnd"/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415872,24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7360,90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423233,14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 xml:space="preserve">ТУ МСР ПК по </w:t>
            </w:r>
            <w:proofErr w:type="spellStart"/>
            <w:r>
              <w:t>Губахинскому</w:t>
            </w:r>
            <w:proofErr w:type="spellEnd"/>
            <w:r>
              <w:t xml:space="preserve"> и </w:t>
            </w:r>
            <w:proofErr w:type="spellStart"/>
            <w:r>
              <w:t>Гремячинскому</w:t>
            </w:r>
            <w:proofErr w:type="spellEnd"/>
            <w:r>
              <w:t xml:space="preserve"> муниципальным районам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118820,64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2103,10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120923,74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proofErr w:type="gramStart"/>
            <w:r>
              <w:t xml:space="preserve">ТУ МСР ПК по Пермскому и </w:t>
            </w:r>
            <w:proofErr w:type="spellStart"/>
            <w:r>
              <w:t>Добрянскому</w:t>
            </w:r>
            <w:proofErr w:type="spellEnd"/>
            <w:r>
              <w:t xml:space="preserve"> муниципальным районам</w:t>
            </w:r>
            <w:proofErr w:type="gramEnd"/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2079361,20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36804,70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2116165,90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ТУ МСР ПК по Коми-Пермяцкому округу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752530,72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13319,80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765850,52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 xml:space="preserve">ТУ МСР ПК по </w:t>
            </w:r>
            <w:proofErr w:type="spellStart"/>
            <w:r>
              <w:t>Краснокамскому</w:t>
            </w:r>
            <w:proofErr w:type="spellEnd"/>
            <w:r>
              <w:t xml:space="preserve"> и </w:t>
            </w:r>
            <w:proofErr w:type="spellStart"/>
            <w:r>
              <w:t>Нытвенскому</w:t>
            </w:r>
            <w:proofErr w:type="spellEnd"/>
            <w:r>
              <w:t xml:space="preserve"> муниципальным районам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435675,68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7711,50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443387,18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ТУ МСР ПК по Кунгурскому округу и Кунгурскому муниципальному району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2317002,48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41010,90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2358013,38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 xml:space="preserve">ТУ МСР ПК по </w:t>
            </w:r>
            <w:proofErr w:type="spellStart"/>
            <w:r>
              <w:t>Лысьвенскому</w:t>
            </w:r>
            <w:proofErr w:type="spellEnd"/>
            <w:r>
              <w:t xml:space="preserve"> городскому округу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495086,00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8763,00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503849,00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ТУ МСР ПК по Чайковскому муниципальному району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1346633,92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23835,40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1370469,32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ТУ МСР ПК по г. Перми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554496,32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9814,60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564310,92</w:t>
            </w:r>
          </w:p>
        </w:tc>
      </w:tr>
      <w:tr w:rsidR="00950685" w:rsidTr="000F731A">
        <w:tc>
          <w:tcPr>
            <w:tcW w:w="510" w:type="dxa"/>
            <w:vAlign w:val="center"/>
          </w:tcPr>
          <w:p w:rsidR="00950685" w:rsidRDefault="00950685" w:rsidP="000F731A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950685" w:rsidRDefault="00950685" w:rsidP="000F731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16120000,16</w:t>
            </w:r>
          </w:p>
        </w:tc>
        <w:tc>
          <w:tcPr>
            <w:tcW w:w="1587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285323,90</w:t>
            </w:r>
          </w:p>
        </w:tc>
        <w:tc>
          <w:tcPr>
            <w:tcW w:w="1531" w:type="dxa"/>
          </w:tcPr>
          <w:p w:rsidR="00950685" w:rsidRDefault="00950685" w:rsidP="000F731A">
            <w:pPr>
              <w:pStyle w:val="ConsPlusNormal"/>
              <w:jc w:val="center"/>
            </w:pPr>
            <w:r>
              <w:t>16405324,06</w:t>
            </w:r>
          </w:p>
        </w:tc>
      </w:tr>
    </w:tbl>
    <w:p w:rsidR="00950685" w:rsidRDefault="00950685" w:rsidP="00950685">
      <w:pPr>
        <w:pStyle w:val="ConsPlusNormal"/>
        <w:jc w:val="both"/>
      </w:pPr>
    </w:p>
    <w:p w:rsidR="00950685" w:rsidRDefault="00950685" w:rsidP="00950685">
      <w:pPr>
        <w:pStyle w:val="ConsPlusNormal"/>
        <w:jc w:val="both"/>
      </w:pPr>
    </w:p>
    <w:p w:rsidR="00950685" w:rsidRDefault="00950685" w:rsidP="00950685">
      <w:pPr>
        <w:pStyle w:val="ConsPlusNormal"/>
        <w:jc w:val="both"/>
      </w:pPr>
    </w:p>
    <w:p w:rsidR="00950685" w:rsidRDefault="00950685" w:rsidP="00950685">
      <w:pPr>
        <w:pStyle w:val="ConsPlusNormal"/>
        <w:jc w:val="both"/>
      </w:pPr>
    </w:p>
    <w:p w:rsidR="00950685" w:rsidRDefault="00950685" w:rsidP="00950685">
      <w:pPr>
        <w:pStyle w:val="ConsPlusNormal"/>
        <w:jc w:val="both"/>
      </w:pPr>
    </w:p>
    <w:p w:rsidR="00C67544" w:rsidRDefault="004D785D"/>
    <w:sectPr w:rsidR="00C67544" w:rsidSect="0057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85"/>
    <w:rsid w:val="004C28B1"/>
    <w:rsid w:val="004D785D"/>
    <w:rsid w:val="00950685"/>
    <w:rsid w:val="00D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0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0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A96A1AAC63087392527A037C70A82CB9555FB890B0A610BE7AE8C068C03481B8DB1454465EB202B094313P0zEK" TargetMode="External"/><Relationship Id="rId13" Type="http://schemas.openxmlformats.org/officeDocument/2006/relationships/hyperlink" Target="consultantplus://offline/ref=3EAA96A1AAC63087392527A037C70A82CB9555FB8D0B0E6A01B9F98E57D90DP4zDK" TargetMode="External"/><Relationship Id="rId18" Type="http://schemas.openxmlformats.org/officeDocument/2006/relationships/hyperlink" Target="consultantplus://offline/ref=3EAA96A1AAC63087392539AD21AB5789C19709F1880B043556BBA8DB59DC051D5BCDB7100721E729P2z9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AA96A1AAC63087392527A037C70A82CB9555FB890A0D6103E6AE8C068C03481B8DB1454465EB202B094311P0zBK" TargetMode="External"/><Relationship Id="rId7" Type="http://schemas.openxmlformats.org/officeDocument/2006/relationships/hyperlink" Target="consultantplus://offline/ref=3EAA96A1AAC63087392539AD21AB5789C19709F1880B043556BBA8DB59DC051D5BCDB7100721E423P2zAK" TargetMode="External"/><Relationship Id="rId12" Type="http://schemas.openxmlformats.org/officeDocument/2006/relationships/hyperlink" Target="consultantplus://offline/ref=3EAA96A1AAC63087392527A037C70A82CB9555FB8D0B0E6A01B9F98E57D90DP4zDK" TargetMode="External"/><Relationship Id="rId17" Type="http://schemas.openxmlformats.org/officeDocument/2006/relationships/hyperlink" Target="consultantplus://offline/ref=3EAA96A1AAC63087392539AD21AB5789C2960CF48C0B043556BBA8DB59PDz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AA96A1AAC63087392527A037C70A82CB9555FB81090A610FE4F3860ED50F4AP1zCK" TargetMode="External"/><Relationship Id="rId20" Type="http://schemas.openxmlformats.org/officeDocument/2006/relationships/hyperlink" Target="consultantplus://offline/ref=3EAA96A1AAC63087392527A037C70A82CB9555FB890A0D6103E6AE8C068C03481B8DB1454465EB202B094311P0z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AA96A1AAC63087392527A037C70A82CB9555FB890A0D6103E6AE8C068C03481B8DB1454465EB202B094310P0z6K" TargetMode="External"/><Relationship Id="rId11" Type="http://schemas.openxmlformats.org/officeDocument/2006/relationships/hyperlink" Target="consultantplus://offline/ref=3EAA96A1AAC63087392527A037C70A82CB9555FB8D0B0E6A01B9F98E57D90DP4zDK" TargetMode="External"/><Relationship Id="rId5" Type="http://schemas.openxmlformats.org/officeDocument/2006/relationships/hyperlink" Target="consultantplus://offline/ref=3EAA96A1AAC63087392527A037C70A82CB9555FB890A0E670FEAAE8C068C03481B8DB1454465EB202B094310P0zAK" TargetMode="External"/><Relationship Id="rId15" Type="http://schemas.openxmlformats.org/officeDocument/2006/relationships/hyperlink" Target="consultantplus://offline/ref=3EAA96A1AAC63087392527A037C70A82CB9555FB8D0B0E6A01B9F98E57D90DP4zD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EAA96A1AAC63087392527A037C70A82CB9555FB890B08640DEEAE8C068C03481BP8zDK" TargetMode="External"/><Relationship Id="rId19" Type="http://schemas.openxmlformats.org/officeDocument/2006/relationships/hyperlink" Target="consultantplus://offline/ref=3EAA96A1AAC63087392527A037C70A82CB9555FB890B0A610BE7AE8C068C03481BP8z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AA96A1AAC63087392527A037C70A82CB9555FB890A0D6103E6AE8C068C03481B8DB1454465EB202B094311P0zEK" TargetMode="External"/><Relationship Id="rId14" Type="http://schemas.openxmlformats.org/officeDocument/2006/relationships/hyperlink" Target="consultantplus://offline/ref=3EAA96A1AAC63087392527A037C70A82CB9555FB890A0E670FEAAE8C068C03481B8DB1454465EB202B094310P0z9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Лесникова Кристина</cp:lastModifiedBy>
  <cp:revision>2</cp:revision>
  <dcterms:created xsi:type="dcterms:W3CDTF">2018-12-19T09:01:00Z</dcterms:created>
  <dcterms:modified xsi:type="dcterms:W3CDTF">2018-12-19T09:01:00Z</dcterms:modified>
</cp:coreProperties>
</file>